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4466F" w14:textId="4933334B" w:rsidR="003811D2" w:rsidRPr="0026587E" w:rsidRDefault="0026587E" w:rsidP="003811D2">
      <w:pPr>
        <w:spacing w:line="360" w:lineRule="auto"/>
        <w:ind w:right="1699"/>
        <w:jc w:val="both"/>
        <w:rPr>
          <w:rFonts w:ascii="Arial" w:hAnsi="Arial"/>
          <w:b/>
          <w:color w:val="000000" w:themeColor="text1"/>
          <w:sz w:val="24"/>
          <w:szCs w:val="24"/>
          <w:lang w:val="es-ES"/>
        </w:rPr>
      </w:pPr>
      <w:r w:rsidRPr="0026587E">
        <w:rPr>
          <w:rFonts w:ascii="Arial" w:hAnsi="Arial"/>
          <w:b/>
          <w:color w:val="000000" w:themeColor="text1"/>
          <w:sz w:val="24"/>
          <w:lang w:val="es-ES"/>
        </w:rPr>
        <w:t>Nota de Prensa</w:t>
      </w:r>
    </w:p>
    <w:p w14:paraId="168ED75C" w14:textId="77777777" w:rsidR="003811D2" w:rsidRPr="0026587E" w:rsidRDefault="003811D2" w:rsidP="003811D2">
      <w:pPr>
        <w:spacing w:line="360" w:lineRule="auto"/>
        <w:ind w:right="1982"/>
        <w:jc w:val="both"/>
        <w:rPr>
          <w:rFonts w:ascii="Arial" w:hAnsi="Arial"/>
          <w:b/>
          <w:color w:val="000000" w:themeColor="text1"/>
          <w:lang w:val="es-ES"/>
        </w:rPr>
      </w:pPr>
    </w:p>
    <w:p w14:paraId="00E89F65" w14:textId="69B1DEB3" w:rsidR="007955BE" w:rsidRPr="0026587E" w:rsidRDefault="007955BE" w:rsidP="007955BE">
      <w:pPr>
        <w:spacing w:line="360" w:lineRule="auto"/>
        <w:ind w:right="1982"/>
        <w:jc w:val="both"/>
        <w:rPr>
          <w:rFonts w:ascii="Arial" w:hAnsi="Arial"/>
          <w:sz w:val="20"/>
          <w:szCs w:val="20"/>
          <w:lang w:val="es-ES"/>
        </w:rPr>
      </w:pPr>
      <w:r w:rsidRPr="0026587E">
        <w:rPr>
          <w:rFonts w:ascii="Arial" w:hAnsi="Arial"/>
          <w:b/>
          <w:sz w:val="20"/>
          <w:lang w:val="es-ES"/>
        </w:rPr>
        <w:t>Date:</w:t>
      </w:r>
      <w:r w:rsidRPr="0026587E">
        <w:rPr>
          <w:rFonts w:ascii="Arial" w:hAnsi="Arial"/>
          <w:sz w:val="20"/>
          <w:lang w:val="es-ES"/>
        </w:rPr>
        <w:t xml:space="preserve"> </w:t>
      </w:r>
      <w:r w:rsidR="0026587E" w:rsidRPr="0026587E">
        <w:rPr>
          <w:rFonts w:ascii="Arial" w:hAnsi="Arial"/>
          <w:lang w:val="es-ES"/>
        </w:rPr>
        <w:t>1 de Marzo 2021</w:t>
      </w:r>
      <w:bookmarkStart w:id="0" w:name="_GoBack"/>
      <w:bookmarkEnd w:id="0"/>
    </w:p>
    <w:p w14:paraId="7737974A" w14:textId="77777777" w:rsidR="007955BE" w:rsidRPr="0026587E" w:rsidRDefault="007955BE" w:rsidP="007955BE">
      <w:pPr>
        <w:widowControl w:val="0"/>
        <w:spacing w:line="360" w:lineRule="auto"/>
        <w:ind w:right="1982"/>
        <w:jc w:val="both"/>
        <w:rPr>
          <w:rFonts w:ascii="Arial" w:hAnsi="Arial" w:cs="Arial"/>
          <w:lang w:val="es-ES"/>
        </w:rPr>
      </w:pPr>
    </w:p>
    <w:p w14:paraId="0BA78854" w14:textId="067CCC04" w:rsidR="007955BE" w:rsidRDefault="0086560A" w:rsidP="007955BE">
      <w:pPr>
        <w:widowControl w:val="0"/>
        <w:spacing w:line="360" w:lineRule="auto"/>
        <w:ind w:right="1982"/>
        <w:jc w:val="both"/>
        <w:rPr>
          <w:rFonts w:ascii="Arial" w:hAnsi="Arial" w:cs="Arial"/>
          <w:lang w:val="es-ES"/>
        </w:rPr>
      </w:pPr>
      <w:r w:rsidRPr="0086560A">
        <w:rPr>
          <w:rFonts w:ascii="Arial" w:hAnsi="Arial" w:cs="Arial"/>
          <w:lang w:val="es-ES"/>
        </w:rPr>
        <w:t>Calidad de primera de "Roto AL" y "Roto AL Designo" confirmada / Herrajes para ventanas oscilo-batientes y oscilo-batientes en la clase de rendimiento funcional a largo plazo H3 / Resistente a la corrosión: clase 5 según DIN EN 1670 / Para alturas de hoja de hasta 3000 mm sin necesidad de homologación especial</w:t>
      </w:r>
    </w:p>
    <w:p w14:paraId="7CAB6148" w14:textId="77777777" w:rsidR="0086560A" w:rsidRPr="0086560A" w:rsidRDefault="0086560A" w:rsidP="007955BE">
      <w:pPr>
        <w:widowControl w:val="0"/>
        <w:spacing w:line="360" w:lineRule="auto"/>
        <w:ind w:right="1982"/>
        <w:jc w:val="both"/>
        <w:rPr>
          <w:rFonts w:ascii="Arial" w:hAnsi="Arial" w:cs="Arial"/>
          <w:lang w:val="es-ES"/>
        </w:rPr>
      </w:pPr>
    </w:p>
    <w:p w14:paraId="6F5D7651" w14:textId="4CCFB107" w:rsidR="00BA76DF" w:rsidRDefault="0086560A" w:rsidP="00BA76DF">
      <w:pPr>
        <w:widowControl w:val="0"/>
        <w:spacing w:line="360" w:lineRule="auto"/>
        <w:ind w:right="1982"/>
        <w:jc w:val="both"/>
        <w:rPr>
          <w:rFonts w:ascii="Arial" w:hAnsi="Arial" w:cs="Arial"/>
          <w:b/>
          <w:lang w:val="es-ES"/>
        </w:rPr>
      </w:pPr>
      <w:r w:rsidRPr="0086560A">
        <w:rPr>
          <w:rFonts w:ascii="Arial" w:hAnsi="Arial" w:cs="Arial"/>
          <w:b/>
          <w:lang w:val="es-ES"/>
        </w:rPr>
        <w:t xml:space="preserve">Roto </w:t>
      </w:r>
      <w:proofErr w:type="spellStart"/>
      <w:r w:rsidRPr="0086560A">
        <w:rPr>
          <w:rFonts w:ascii="Arial" w:hAnsi="Arial" w:cs="Arial"/>
          <w:b/>
          <w:lang w:val="es-ES"/>
        </w:rPr>
        <w:t>Aluvision</w:t>
      </w:r>
      <w:proofErr w:type="spellEnd"/>
      <w:r w:rsidRPr="0086560A">
        <w:rPr>
          <w:rFonts w:ascii="Arial" w:hAnsi="Arial" w:cs="Arial"/>
          <w:b/>
          <w:lang w:val="es-ES"/>
        </w:rPr>
        <w:t xml:space="preserve">: Gamas de productos de hardware </w:t>
      </w:r>
      <w:proofErr w:type="spellStart"/>
      <w:r w:rsidRPr="0086560A">
        <w:rPr>
          <w:rFonts w:ascii="Arial" w:hAnsi="Arial" w:cs="Arial"/>
          <w:b/>
          <w:lang w:val="es-ES"/>
        </w:rPr>
        <w:t>Tilt&amp;Turn</w:t>
      </w:r>
      <w:proofErr w:type="spellEnd"/>
      <w:r w:rsidRPr="0086560A">
        <w:rPr>
          <w:rFonts w:ascii="Arial" w:hAnsi="Arial" w:cs="Arial"/>
          <w:b/>
          <w:lang w:val="es-ES"/>
        </w:rPr>
        <w:t xml:space="preserve"> totalmente certificadas según la última norma QM 328</w:t>
      </w:r>
    </w:p>
    <w:p w14:paraId="56C74451" w14:textId="77777777" w:rsidR="0086560A" w:rsidRPr="0086560A" w:rsidRDefault="0086560A" w:rsidP="00BA76DF">
      <w:pPr>
        <w:widowControl w:val="0"/>
        <w:spacing w:line="360" w:lineRule="auto"/>
        <w:ind w:right="1982"/>
        <w:jc w:val="both"/>
        <w:rPr>
          <w:rFonts w:ascii="Arial" w:hAnsi="Arial" w:cs="Arial"/>
          <w:u w:val="single"/>
          <w:lang w:val="es-ES"/>
        </w:rPr>
      </w:pPr>
    </w:p>
    <w:p w14:paraId="0181C740" w14:textId="0276D8D1" w:rsidR="0086560A" w:rsidRPr="0086560A" w:rsidRDefault="007955BE" w:rsidP="0086560A">
      <w:pPr>
        <w:widowControl w:val="0"/>
        <w:spacing w:line="360" w:lineRule="auto"/>
        <w:ind w:right="1982"/>
        <w:jc w:val="both"/>
        <w:rPr>
          <w:rFonts w:ascii="Arial" w:hAnsi="Arial" w:cs="Arial"/>
          <w:u w:val="single"/>
          <w:lang w:val="es-ES"/>
        </w:rPr>
      </w:pPr>
      <w:proofErr w:type="spellStart"/>
      <w:r w:rsidRPr="0086560A">
        <w:rPr>
          <w:rFonts w:ascii="Arial" w:hAnsi="Arial" w:cs="Arial"/>
          <w:b/>
          <w:i/>
          <w:lang w:val="es-ES"/>
        </w:rPr>
        <w:t>Leinfelden-Echterdingen</w:t>
      </w:r>
      <w:proofErr w:type="spellEnd"/>
      <w:r w:rsidRPr="0086560A">
        <w:rPr>
          <w:rFonts w:ascii="Arial" w:hAnsi="Arial" w:cs="Arial"/>
          <w:b/>
          <w:i/>
          <w:lang w:val="es-ES"/>
        </w:rPr>
        <w:t xml:space="preserve"> </w:t>
      </w:r>
      <w:r w:rsidRPr="0086560A">
        <w:rPr>
          <w:rFonts w:ascii="Arial" w:hAnsi="Arial" w:cs="Arial"/>
          <w:i/>
          <w:lang w:val="es-ES"/>
        </w:rPr>
        <w:t>–</w:t>
      </w:r>
      <w:r w:rsidRPr="0086560A">
        <w:rPr>
          <w:rFonts w:ascii="Arial" w:hAnsi="Arial" w:cs="Arial"/>
          <w:lang w:val="es-ES"/>
        </w:rPr>
        <w:t xml:space="preserve"> </w:t>
      </w:r>
      <w:r w:rsidR="0086560A" w:rsidRPr="0086560A">
        <w:rPr>
          <w:rFonts w:ascii="Arial" w:hAnsi="Arial" w:cs="Arial"/>
          <w:lang w:val="es-ES"/>
        </w:rPr>
        <w:t xml:space="preserve">Continúa la tendencia a utilizar elementos de construcción altos y pesados hechos de aluminio. Para los proveedores de sistemas y los constructores de metales, esto supone un esfuerzo adicional a la hora de solicitar las homologaciones especiales necesarias. Los pesos más elevados y los grandes formatos plantean retos cada vez mayores a los herrajes en lo que respecta a la resistencia, la seguridad funcional y la calidad general. Roto está haciendo frente a estos retos. Por ejemplo, después de extensas pruebas, la gama de aplicaciones para los sistemas de herrajes "Roto AL" y "Roto AL Designo" se ha ampliado hasta una altura de hoja de 3000 </w:t>
      </w:r>
      <w:proofErr w:type="spellStart"/>
      <w:r w:rsidR="0086560A" w:rsidRPr="0086560A">
        <w:rPr>
          <w:rFonts w:ascii="Arial" w:hAnsi="Arial" w:cs="Arial"/>
          <w:lang w:val="es-ES"/>
        </w:rPr>
        <w:t>mm.</w:t>
      </w:r>
      <w:proofErr w:type="spellEnd"/>
      <w:r w:rsidR="0086560A" w:rsidRPr="0086560A">
        <w:rPr>
          <w:rFonts w:ascii="Arial" w:hAnsi="Arial" w:cs="Arial"/>
          <w:lang w:val="es-ES"/>
        </w:rPr>
        <w:t xml:space="preserve"> Además, toda la gama de productos para las ventanas "</w:t>
      </w:r>
      <w:proofErr w:type="spellStart"/>
      <w:r w:rsidR="0086560A" w:rsidRPr="0086560A">
        <w:rPr>
          <w:rFonts w:ascii="Arial" w:hAnsi="Arial" w:cs="Arial"/>
          <w:lang w:val="es-ES"/>
        </w:rPr>
        <w:t>Turn-Only</w:t>
      </w:r>
      <w:proofErr w:type="spellEnd"/>
      <w:r w:rsidR="0086560A" w:rsidRPr="0086560A">
        <w:rPr>
          <w:rFonts w:ascii="Arial" w:hAnsi="Arial" w:cs="Arial"/>
          <w:lang w:val="es-ES"/>
        </w:rPr>
        <w:t>", "</w:t>
      </w:r>
      <w:proofErr w:type="spellStart"/>
      <w:r w:rsidR="0086560A" w:rsidRPr="0086560A">
        <w:rPr>
          <w:rFonts w:ascii="Arial" w:hAnsi="Arial" w:cs="Arial"/>
          <w:lang w:val="es-ES"/>
        </w:rPr>
        <w:t>Tilt&amp;Turn</w:t>
      </w:r>
      <w:proofErr w:type="spellEnd"/>
      <w:r w:rsidR="0086560A" w:rsidRPr="0086560A">
        <w:rPr>
          <w:rFonts w:ascii="Arial" w:hAnsi="Arial" w:cs="Arial"/>
          <w:lang w:val="es-ES"/>
        </w:rPr>
        <w:t>" y "</w:t>
      </w:r>
      <w:proofErr w:type="spellStart"/>
      <w:r w:rsidR="0086560A" w:rsidRPr="0086560A">
        <w:rPr>
          <w:rFonts w:ascii="Arial" w:hAnsi="Arial" w:cs="Arial"/>
          <w:lang w:val="es-ES"/>
        </w:rPr>
        <w:t>TiltFirst</w:t>
      </w:r>
      <w:proofErr w:type="spellEnd"/>
      <w:r w:rsidR="0086560A" w:rsidRPr="0086560A">
        <w:rPr>
          <w:rFonts w:ascii="Arial" w:hAnsi="Arial" w:cs="Arial"/>
          <w:lang w:val="es-ES"/>
        </w:rPr>
        <w:t xml:space="preserve">" ha sido probada y certificada por el </w:t>
      </w:r>
      <w:proofErr w:type="spellStart"/>
      <w:r w:rsidR="0086560A" w:rsidRPr="0086560A">
        <w:rPr>
          <w:rFonts w:ascii="Arial" w:hAnsi="Arial" w:cs="Arial"/>
          <w:lang w:val="es-ES"/>
        </w:rPr>
        <w:t>ift</w:t>
      </w:r>
      <w:proofErr w:type="spellEnd"/>
      <w:r w:rsidR="0086560A" w:rsidRPr="0086560A">
        <w:rPr>
          <w:rFonts w:ascii="Arial" w:hAnsi="Arial" w:cs="Arial"/>
          <w:lang w:val="es-ES"/>
        </w:rPr>
        <w:t xml:space="preserve"> según la última norma QM 328. Esto confirma que todos los componentes de las gamas de productos cumplen los requisitos de la clase de rendimiento funcional a largo plazo H3 (20.000 ciclos) y son resistentes a la corrosión de acuerdo con la clase 5 según la norma DIN EN 1670.</w:t>
      </w:r>
    </w:p>
    <w:p w14:paraId="6AAF4776" w14:textId="39335647" w:rsidR="00D834C6" w:rsidRPr="0086560A" w:rsidRDefault="00D834C6" w:rsidP="007955BE">
      <w:pPr>
        <w:widowControl w:val="0"/>
        <w:spacing w:line="360" w:lineRule="auto"/>
        <w:ind w:right="1982"/>
        <w:jc w:val="both"/>
        <w:rPr>
          <w:rFonts w:ascii="Arial" w:hAnsi="Arial" w:cs="Arial"/>
          <w:lang w:val="es-ES"/>
        </w:rPr>
      </w:pPr>
    </w:p>
    <w:p w14:paraId="23985FFC" w14:textId="62BFB462" w:rsidR="00D834C6" w:rsidRDefault="0086560A" w:rsidP="00D834C6">
      <w:pPr>
        <w:widowControl w:val="0"/>
        <w:spacing w:line="360" w:lineRule="auto"/>
        <w:ind w:right="1982"/>
        <w:jc w:val="both"/>
        <w:rPr>
          <w:rFonts w:ascii="Arial" w:hAnsi="Arial" w:cs="Arial"/>
          <w:b/>
          <w:lang w:val="es-ES"/>
        </w:rPr>
      </w:pPr>
      <w:r w:rsidRPr="0086560A">
        <w:rPr>
          <w:rFonts w:ascii="Arial" w:hAnsi="Arial" w:cs="Arial"/>
          <w:b/>
          <w:lang w:val="es-ES"/>
        </w:rPr>
        <w:t>Clase de durabilidad H3 y clase de resistencia a la corrosión 5</w:t>
      </w:r>
    </w:p>
    <w:p w14:paraId="6F780650" w14:textId="77777777" w:rsidR="0086560A" w:rsidRPr="0086560A" w:rsidRDefault="0086560A" w:rsidP="00D834C6">
      <w:pPr>
        <w:widowControl w:val="0"/>
        <w:spacing w:line="360" w:lineRule="auto"/>
        <w:ind w:right="1982"/>
        <w:jc w:val="both"/>
        <w:rPr>
          <w:rFonts w:ascii="Arial" w:hAnsi="Arial" w:cs="Arial"/>
          <w:b/>
          <w:lang w:val="es-ES"/>
        </w:rPr>
      </w:pPr>
    </w:p>
    <w:p w14:paraId="4FC37C75" w14:textId="61FBC041" w:rsidR="00D834C6" w:rsidRDefault="0086560A" w:rsidP="00D834C6">
      <w:pPr>
        <w:widowControl w:val="0"/>
        <w:spacing w:line="360" w:lineRule="auto"/>
        <w:ind w:right="1982"/>
        <w:jc w:val="both"/>
        <w:rPr>
          <w:rFonts w:ascii="Arial" w:hAnsi="Arial" w:cs="Arial"/>
          <w:color w:val="000000" w:themeColor="text1"/>
          <w:lang w:val="es-ES"/>
        </w:rPr>
      </w:pPr>
      <w:r w:rsidRPr="0086560A">
        <w:rPr>
          <w:rFonts w:ascii="Arial" w:hAnsi="Arial" w:cs="Arial"/>
          <w:color w:val="000000" w:themeColor="text1"/>
          <w:lang w:val="es-ES"/>
        </w:rPr>
        <w:t xml:space="preserve">Esto significa que Roto </w:t>
      </w:r>
      <w:proofErr w:type="spellStart"/>
      <w:r w:rsidRPr="0086560A">
        <w:rPr>
          <w:rFonts w:ascii="Arial" w:hAnsi="Arial" w:cs="Arial"/>
          <w:color w:val="000000" w:themeColor="text1"/>
          <w:lang w:val="es-ES"/>
        </w:rPr>
        <w:t>Aluvision</w:t>
      </w:r>
      <w:proofErr w:type="spellEnd"/>
      <w:r w:rsidRPr="0086560A">
        <w:rPr>
          <w:rFonts w:ascii="Arial" w:hAnsi="Arial" w:cs="Arial"/>
          <w:color w:val="000000" w:themeColor="text1"/>
          <w:lang w:val="es-ES"/>
        </w:rPr>
        <w:t xml:space="preserve"> es ahora el primer proveedor del mercado con una gama de productos de ventanas giratorias, oscilo-</w:t>
      </w:r>
      <w:r w:rsidRPr="0086560A">
        <w:rPr>
          <w:rFonts w:ascii="Arial" w:hAnsi="Arial" w:cs="Arial"/>
          <w:color w:val="000000" w:themeColor="text1"/>
          <w:lang w:val="es-ES"/>
        </w:rPr>
        <w:lastRenderedPageBreak/>
        <w:t>batientes y oscilo-batientes de aluminio de hasta 3.000 mm de altura sin necesidad de homologación especial que ha sido totalmente certificada según la última norma. Los lados de bisagra "AL 300" y "AL", incluidos los lados de bisagra pesados para hasta 300 kg y el "AL Designo" oculto de 180 kg, se sometieron a repetidas aperturas y cierres de acuerdo con las normas EN 13126-8 y EN 1191. Su resistencia a la corrosión se verificó mediante una prueba de niebla salina neutra de 480 horas de duración.</w:t>
      </w:r>
    </w:p>
    <w:p w14:paraId="120B68B0" w14:textId="77777777" w:rsidR="0086560A" w:rsidRPr="0086560A" w:rsidRDefault="0086560A" w:rsidP="00D834C6">
      <w:pPr>
        <w:widowControl w:val="0"/>
        <w:spacing w:line="360" w:lineRule="auto"/>
        <w:ind w:right="1982"/>
        <w:jc w:val="both"/>
        <w:rPr>
          <w:rFonts w:ascii="Arial" w:hAnsi="Arial" w:cs="Arial"/>
          <w:b/>
          <w:lang w:val="es-ES"/>
        </w:rPr>
      </w:pPr>
    </w:p>
    <w:p w14:paraId="7058C4E3" w14:textId="5DE9A1EE" w:rsidR="00D834C6" w:rsidRDefault="0086560A" w:rsidP="00D834C6">
      <w:pPr>
        <w:widowControl w:val="0"/>
        <w:spacing w:line="360" w:lineRule="auto"/>
        <w:ind w:right="1982"/>
        <w:jc w:val="both"/>
        <w:rPr>
          <w:rFonts w:ascii="Arial" w:hAnsi="Arial" w:cs="Arial"/>
          <w:b/>
          <w:color w:val="000000" w:themeColor="text1"/>
        </w:rPr>
      </w:pPr>
      <w:r w:rsidRPr="0086560A">
        <w:rPr>
          <w:rFonts w:ascii="Arial" w:hAnsi="Arial" w:cs="Arial"/>
          <w:b/>
          <w:color w:val="000000" w:themeColor="text1"/>
        </w:rPr>
        <w:t xml:space="preserve">El </w:t>
      </w:r>
      <w:proofErr w:type="spellStart"/>
      <w:r w:rsidRPr="0086560A">
        <w:rPr>
          <w:rFonts w:ascii="Arial" w:hAnsi="Arial" w:cs="Arial"/>
          <w:b/>
          <w:color w:val="000000" w:themeColor="text1"/>
        </w:rPr>
        <w:t>cambio</w:t>
      </w:r>
      <w:proofErr w:type="spellEnd"/>
      <w:r w:rsidRPr="0086560A">
        <w:rPr>
          <w:rFonts w:ascii="Arial" w:hAnsi="Arial" w:cs="Arial"/>
          <w:b/>
          <w:color w:val="000000" w:themeColor="text1"/>
        </w:rPr>
        <w:t xml:space="preserve"> </w:t>
      </w:r>
      <w:proofErr w:type="spellStart"/>
      <w:r w:rsidRPr="0086560A">
        <w:rPr>
          <w:rFonts w:ascii="Arial" w:hAnsi="Arial" w:cs="Arial"/>
          <w:b/>
          <w:color w:val="000000" w:themeColor="text1"/>
        </w:rPr>
        <w:t>es</w:t>
      </w:r>
      <w:proofErr w:type="spellEnd"/>
      <w:r w:rsidRPr="0086560A">
        <w:rPr>
          <w:rFonts w:ascii="Arial" w:hAnsi="Arial" w:cs="Arial"/>
          <w:b/>
          <w:color w:val="000000" w:themeColor="text1"/>
        </w:rPr>
        <w:t xml:space="preserve"> </w:t>
      </w:r>
      <w:proofErr w:type="spellStart"/>
      <w:r w:rsidRPr="0086560A">
        <w:rPr>
          <w:rFonts w:ascii="Arial" w:hAnsi="Arial" w:cs="Arial"/>
          <w:b/>
          <w:color w:val="000000" w:themeColor="text1"/>
        </w:rPr>
        <w:t>fácil</w:t>
      </w:r>
      <w:proofErr w:type="spellEnd"/>
    </w:p>
    <w:p w14:paraId="66F61767" w14:textId="77777777" w:rsidR="0086560A" w:rsidRPr="00D834C6" w:rsidRDefault="0086560A" w:rsidP="00D834C6">
      <w:pPr>
        <w:widowControl w:val="0"/>
        <w:spacing w:line="360" w:lineRule="auto"/>
        <w:ind w:right="1982"/>
        <w:jc w:val="both"/>
        <w:rPr>
          <w:rFonts w:ascii="Arial" w:hAnsi="Arial" w:cs="Arial"/>
          <w:b/>
          <w:bCs/>
          <w:color w:val="000000" w:themeColor="text1"/>
        </w:rPr>
      </w:pPr>
    </w:p>
    <w:p w14:paraId="6CD790DE" w14:textId="04C5A634" w:rsidR="00D834C6" w:rsidRDefault="0026587E" w:rsidP="00D834C6">
      <w:pPr>
        <w:widowControl w:val="0"/>
        <w:spacing w:line="360" w:lineRule="auto"/>
        <w:ind w:right="1982"/>
        <w:jc w:val="both"/>
        <w:rPr>
          <w:rFonts w:ascii="Arial" w:hAnsi="Arial" w:cs="Arial"/>
          <w:lang w:val="es-ES"/>
        </w:rPr>
      </w:pPr>
      <w:r w:rsidRPr="0026587E">
        <w:rPr>
          <w:rFonts w:ascii="Arial" w:hAnsi="Arial" w:cs="Arial"/>
          <w:lang w:val="es-ES"/>
        </w:rPr>
        <w:t xml:space="preserve">La ventaja de estar certificado según la norma QM 328 es </w:t>
      </w:r>
      <w:proofErr w:type="gramStart"/>
      <w:r w:rsidRPr="0026587E">
        <w:rPr>
          <w:rFonts w:ascii="Arial" w:hAnsi="Arial" w:cs="Arial"/>
          <w:lang w:val="es-ES"/>
        </w:rPr>
        <w:t>que</w:t>
      </w:r>
      <w:proofErr w:type="gramEnd"/>
      <w:r w:rsidRPr="0026587E">
        <w:rPr>
          <w:rFonts w:ascii="Arial" w:hAnsi="Arial" w:cs="Arial"/>
          <w:lang w:val="es-ES"/>
        </w:rPr>
        <w:t xml:space="preserve"> si un proveedor de sistemas tiene previsto cambiar a productos Roto o añadir las gamas de productos de herraje "AL" y "AL Designo" a su cartera, puede hacerlo sin ninguna dificultad. Esto se debe a que los informes iniciales de ensayos de tipo para ventanas según la norma EN 14351-1 seguirán siendo válidos bajo dos condiciones. En primer lugar, si se produce un cambio a un herraje con un certificado </w:t>
      </w:r>
      <w:proofErr w:type="spellStart"/>
      <w:r w:rsidRPr="0026587E">
        <w:rPr>
          <w:rFonts w:ascii="Arial" w:hAnsi="Arial" w:cs="Arial"/>
          <w:lang w:val="es-ES"/>
        </w:rPr>
        <w:t>ift</w:t>
      </w:r>
      <w:proofErr w:type="spellEnd"/>
      <w:r w:rsidRPr="0026587E">
        <w:rPr>
          <w:rFonts w:ascii="Arial" w:hAnsi="Arial" w:cs="Arial"/>
          <w:lang w:val="es-ES"/>
        </w:rPr>
        <w:t xml:space="preserve"> según QM 328, por </w:t>
      </w:r>
      <w:proofErr w:type="gramStart"/>
      <w:r w:rsidRPr="0026587E">
        <w:rPr>
          <w:rFonts w:ascii="Arial" w:hAnsi="Arial" w:cs="Arial"/>
          <w:lang w:val="es-ES"/>
        </w:rPr>
        <w:t>ejemplo</w:t>
      </w:r>
      <w:proofErr w:type="gramEnd"/>
      <w:r w:rsidRPr="0026587E">
        <w:rPr>
          <w:rFonts w:ascii="Arial" w:hAnsi="Arial" w:cs="Arial"/>
          <w:lang w:val="es-ES"/>
        </w:rPr>
        <w:t xml:space="preserve"> a "AL" o "AL Designo". En segundo lugar, si se demuestra que la calidad del sistema de ventanas es igual o mejor en una prueba de comparación especificada en un banco de pruebas calibrado, por ejemplo, en el Centro Tecnológico Internacional (ITC) de Roto, </w:t>
      </w:r>
      <w:proofErr w:type="spellStart"/>
      <w:r w:rsidRPr="0026587E">
        <w:rPr>
          <w:rFonts w:ascii="Arial" w:hAnsi="Arial" w:cs="Arial"/>
          <w:lang w:val="es-ES"/>
        </w:rPr>
        <w:t>Leinfelden-Echterdingen</w:t>
      </w:r>
      <w:proofErr w:type="spellEnd"/>
      <w:r w:rsidRPr="0026587E">
        <w:rPr>
          <w:rFonts w:ascii="Arial" w:hAnsi="Arial" w:cs="Arial"/>
          <w:lang w:val="es-ES"/>
        </w:rPr>
        <w:t>.</w:t>
      </w:r>
    </w:p>
    <w:p w14:paraId="2D85C014" w14:textId="77777777" w:rsidR="0026587E" w:rsidRPr="0026587E" w:rsidRDefault="0026587E" w:rsidP="00D834C6">
      <w:pPr>
        <w:widowControl w:val="0"/>
        <w:spacing w:line="360" w:lineRule="auto"/>
        <w:ind w:right="1982"/>
        <w:jc w:val="both"/>
        <w:rPr>
          <w:rFonts w:ascii="Arial" w:hAnsi="Arial" w:cs="Arial"/>
          <w:b/>
          <w:lang w:val="es-ES"/>
        </w:rPr>
      </w:pPr>
    </w:p>
    <w:p w14:paraId="61D575D6" w14:textId="255CA087" w:rsidR="00D834C6" w:rsidRDefault="0026587E" w:rsidP="00D834C6">
      <w:pPr>
        <w:widowControl w:val="0"/>
        <w:spacing w:line="360" w:lineRule="auto"/>
        <w:ind w:right="1982"/>
        <w:jc w:val="both"/>
        <w:rPr>
          <w:rFonts w:ascii="Arial" w:hAnsi="Arial" w:cs="Arial"/>
          <w:b/>
          <w:color w:val="000000" w:themeColor="text1"/>
          <w:lang w:val="es-ES"/>
        </w:rPr>
      </w:pPr>
      <w:r w:rsidRPr="0026587E">
        <w:rPr>
          <w:rFonts w:ascii="Arial" w:hAnsi="Arial" w:cs="Arial"/>
          <w:b/>
          <w:color w:val="000000" w:themeColor="text1"/>
          <w:lang w:val="es-ES"/>
        </w:rPr>
        <w:t>Utilizar a los mejores como referencia</w:t>
      </w:r>
    </w:p>
    <w:p w14:paraId="6D872BD0" w14:textId="77777777" w:rsidR="0026587E" w:rsidRPr="0026587E" w:rsidRDefault="0026587E" w:rsidP="00D834C6">
      <w:pPr>
        <w:widowControl w:val="0"/>
        <w:spacing w:line="360" w:lineRule="auto"/>
        <w:ind w:right="1982"/>
        <w:jc w:val="both"/>
        <w:rPr>
          <w:rFonts w:ascii="Arial" w:hAnsi="Arial" w:cs="Arial"/>
          <w:b/>
          <w:bCs/>
          <w:color w:val="000000" w:themeColor="text1"/>
          <w:lang w:val="es-ES"/>
        </w:rPr>
      </w:pPr>
    </w:p>
    <w:p w14:paraId="42EC75A0" w14:textId="4240F0C8" w:rsidR="00A7532D" w:rsidRDefault="0026587E" w:rsidP="00A7532D">
      <w:pPr>
        <w:widowControl w:val="0"/>
        <w:spacing w:line="360" w:lineRule="auto"/>
        <w:ind w:right="1982"/>
        <w:jc w:val="both"/>
        <w:rPr>
          <w:rFonts w:ascii="Arial" w:hAnsi="Arial" w:cs="Arial"/>
          <w:color w:val="000000" w:themeColor="text1"/>
          <w:lang w:val="es-ES"/>
        </w:rPr>
      </w:pPr>
      <w:r w:rsidRPr="0026587E">
        <w:rPr>
          <w:rFonts w:ascii="Arial" w:hAnsi="Arial" w:cs="Arial"/>
          <w:color w:val="000000" w:themeColor="text1"/>
          <w:lang w:val="es-ES"/>
        </w:rPr>
        <w:t xml:space="preserve">"La certificación QM 328 para todas las configuraciones </w:t>
      </w:r>
      <w:proofErr w:type="spellStart"/>
      <w:r w:rsidRPr="0026587E">
        <w:rPr>
          <w:rFonts w:ascii="Arial" w:hAnsi="Arial" w:cs="Arial"/>
          <w:color w:val="000000" w:themeColor="text1"/>
          <w:lang w:val="es-ES"/>
        </w:rPr>
        <w:t>Turn-Only</w:t>
      </w:r>
      <w:proofErr w:type="spellEnd"/>
      <w:r w:rsidRPr="0026587E">
        <w:rPr>
          <w:rFonts w:ascii="Arial" w:hAnsi="Arial" w:cs="Arial"/>
          <w:color w:val="000000" w:themeColor="text1"/>
          <w:lang w:val="es-ES"/>
        </w:rPr>
        <w:t xml:space="preserve"> y </w:t>
      </w:r>
      <w:proofErr w:type="spellStart"/>
      <w:r w:rsidRPr="0026587E">
        <w:rPr>
          <w:rFonts w:ascii="Arial" w:hAnsi="Arial" w:cs="Arial"/>
          <w:color w:val="000000" w:themeColor="text1"/>
          <w:lang w:val="es-ES"/>
        </w:rPr>
        <w:t>Tilt&amp;Turn</w:t>
      </w:r>
      <w:proofErr w:type="spellEnd"/>
      <w:r w:rsidRPr="0026587E">
        <w:rPr>
          <w:rFonts w:ascii="Arial" w:hAnsi="Arial" w:cs="Arial"/>
          <w:color w:val="000000" w:themeColor="text1"/>
          <w:lang w:val="es-ES"/>
        </w:rPr>
        <w:t xml:space="preserve"> de </w:t>
      </w:r>
      <w:proofErr w:type="spellStart"/>
      <w:r w:rsidRPr="0026587E">
        <w:rPr>
          <w:rFonts w:ascii="Arial" w:hAnsi="Arial" w:cs="Arial"/>
          <w:color w:val="000000" w:themeColor="text1"/>
          <w:lang w:val="es-ES"/>
        </w:rPr>
        <w:t>Aluvision</w:t>
      </w:r>
      <w:proofErr w:type="spellEnd"/>
      <w:r w:rsidRPr="0026587E">
        <w:rPr>
          <w:rFonts w:ascii="Arial" w:hAnsi="Arial" w:cs="Arial"/>
          <w:color w:val="000000" w:themeColor="text1"/>
          <w:lang w:val="es-ES"/>
        </w:rPr>
        <w:t xml:space="preserve"> es una prueba más de que Roto es un referente en cuanto a estándares de calidad", explica </w:t>
      </w:r>
      <w:proofErr w:type="spellStart"/>
      <w:r w:rsidRPr="0026587E">
        <w:rPr>
          <w:rFonts w:ascii="Arial" w:hAnsi="Arial" w:cs="Arial"/>
          <w:color w:val="000000" w:themeColor="text1"/>
          <w:lang w:val="es-ES"/>
        </w:rPr>
        <w:t>Matthias</w:t>
      </w:r>
      <w:proofErr w:type="spellEnd"/>
      <w:r w:rsidRPr="0026587E">
        <w:rPr>
          <w:rFonts w:ascii="Arial" w:hAnsi="Arial" w:cs="Arial"/>
          <w:color w:val="000000" w:themeColor="text1"/>
          <w:lang w:val="es-ES"/>
        </w:rPr>
        <w:t xml:space="preserve"> </w:t>
      </w:r>
      <w:proofErr w:type="spellStart"/>
      <w:r w:rsidRPr="0026587E">
        <w:rPr>
          <w:rFonts w:ascii="Arial" w:hAnsi="Arial" w:cs="Arial"/>
          <w:color w:val="000000" w:themeColor="text1"/>
          <w:lang w:val="es-ES"/>
        </w:rPr>
        <w:t>Kosog</w:t>
      </w:r>
      <w:proofErr w:type="spellEnd"/>
      <w:r w:rsidRPr="0026587E">
        <w:rPr>
          <w:rFonts w:ascii="Arial" w:hAnsi="Arial" w:cs="Arial"/>
          <w:color w:val="000000" w:themeColor="text1"/>
          <w:lang w:val="es-ES"/>
        </w:rPr>
        <w:t xml:space="preserve">, </w:t>
      </w:r>
      <w:proofErr w:type="spellStart"/>
      <w:r w:rsidRPr="0026587E">
        <w:rPr>
          <w:rFonts w:ascii="Arial" w:hAnsi="Arial" w:cs="Arial"/>
          <w:color w:val="000000" w:themeColor="text1"/>
          <w:lang w:val="es-ES"/>
        </w:rPr>
        <w:t>Product</w:t>
      </w:r>
      <w:proofErr w:type="spellEnd"/>
      <w:r w:rsidRPr="0026587E">
        <w:rPr>
          <w:rFonts w:ascii="Arial" w:hAnsi="Arial" w:cs="Arial"/>
          <w:color w:val="000000" w:themeColor="text1"/>
          <w:lang w:val="es-ES"/>
        </w:rPr>
        <w:t xml:space="preserve"> Manager </w:t>
      </w:r>
      <w:proofErr w:type="spellStart"/>
      <w:r w:rsidRPr="0026587E">
        <w:rPr>
          <w:rFonts w:ascii="Arial" w:hAnsi="Arial" w:cs="Arial"/>
          <w:color w:val="000000" w:themeColor="text1"/>
          <w:lang w:val="es-ES"/>
        </w:rPr>
        <w:t>Tilt&amp;Turn</w:t>
      </w:r>
      <w:proofErr w:type="spellEnd"/>
      <w:r w:rsidRPr="0026587E">
        <w:rPr>
          <w:rFonts w:ascii="Arial" w:hAnsi="Arial" w:cs="Arial"/>
          <w:color w:val="000000" w:themeColor="text1"/>
          <w:lang w:val="es-ES"/>
        </w:rPr>
        <w:t xml:space="preserve"> </w:t>
      </w:r>
      <w:proofErr w:type="spellStart"/>
      <w:r w:rsidRPr="0026587E">
        <w:rPr>
          <w:rFonts w:ascii="Arial" w:hAnsi="Arial" w:cs="Arial"/>
          <w:color w:val="000000" w:themeColor="text1"/>
          <w:lang w:val="es-ES"/>
        </w:rPr>
        <w:t>Aluvision</w:t>
      </w:r>
      <w:proofErr w:type="spellEnd"/>
      <w:r w:rsidRPr="0026587E">
        <w:rPr>
          <w:rFonts w:ascii="Arial" w:hAnsi="Arial" w:cs="Arial"/>
          <w:color w:val="000000" w:themeColor="text1"/>
          <w:lang w:val="es-ES"/>
        </w:rPr>
        <w:t xml:space="preserve">. Añade que, en Roto, los nuevos componentes se comprueban siempre interna y externamente según la norma QM 328. Sin embargo, cree que la certificación del </w:t>
      </w:r>
      <w:proofErr w:type="spellStart"/>
      <w:r w:rsidRPr="0026587E">
        <w:rPr>
          <w:rFonts w:ascii="Arial" w:hAnsi="Arial" w:cs="Arial"/>
          <w:color w:val="000000" w:themeColor="text1"/>
          <w:lang w:val="es-ES"/>
        </w:rPr>
        <w:t>ift</w:t>
      </w:r>
      <w:proofErr w:type="spellEnd"/>
      <w:r w:rsidRPr="0026587E">
        <w:rPr>
          <w:rFonts w:ascii="Arial" w:hAnsi="Arial" w:cs="Arial"/>
          <w:color w:val="000000" w:themeColor="text1"/>
          <w:lang w:val="es-ES"/>
        </w:rPr>
        <w:t xml:space="preserve"> proporciona ahora la prueba de que la gama de productos </w:t>
      </w:r>
      <w:proofErr w:type="spellStart"/>
      <w:r w:rsidRPr="0026587E">
        <w:rPr>
          <w:rFonts w:ascii="Arial" w:hAnsi="Arial" w:cs="Arial"/>
          <w:color w:val="000000" w:themeColor="text1"/>
          <w:lang w:val="es-ES"/>
        </w:rPr>
        <w:t>Tilt&amp;Turn</w:t>
      </w:r>
      <w:proofErr w:type="spellEnd"/>
      <w:r w:rsidRPr="0026587E">
        <w:rPr>
          <w:rFonts w:ascii="Arial" w:hAnsi="Arial" w:cs="Arial"/>
          <w:color w:val="000000" w:themeColor="text1"/>
          <w:lang w:val="es-ES"/>
        </w:rPr>
        <w:t xml:space="preserve"> en su conjunto cumple la última norma QM 328. </w:t>
      </w:r>
      <w:proofErr w:type="spellStart"/>
      <w:r w:rsidRPr="0026587E">
        <w:rPr>
          <w:rFonts w:ascii="Arial" w:hAnsi="Arial" w:cs="Arial"/>
          <w:color w:val="000000" w:themeColor="text1"/>
          <w:lang w:val="es-ES"/>
        </w:rPr>
        <w:t>Kosog</w:t>
      </w:r>
      <w:proofErr w:type="spellEnd"/>
      <w:r w:rsidRPr="0026587E">
        <w:rPr>
          <w:rFonts w:ascii="Arial" w:hAnsi="Arial" w:cs="Arial"/>
          <w:color w:val="000000" w:themeColor="text1"/>
          <w:lang w:val="es-ES"/>
        </w:rPr>
        <w:t xml:space="preserve"> afirma que esto también es una prueba de las sólidas prácticas de prueba de Roto. </w:t>
      </w:r>
      <w:r w:rsidRPr="0026587E">
        <w:rPr>
          <w:rFonts w:ascii="Arial" w:hAnsi="Arial" w:cs="Arial"/>
          <w:color w:val="000000" w:themeColor="text1"/>
          <w:lang w:val="es-ES"/>
        </w:rPr>
        <w:lastRenderedPageBreak/>
        <w:t>"Nuestros clientes pueden estar seguros de que, con "AL" y "AL Designo", están comprando una calidad de primera clase y también se benefician de una gama de aplicaciones extremadamente amplia. Son especialmente flexibles en la fase de oferta, ya que pueden calcular y ofrecer inmediatamente elementos de mayor tamaño sin tiempo de espera ni necesidad de una aprobación especial."</w:t>
      </w:r>
    </w:p>
    <w:p w14:paraId="50620C89" w14:textId="77777777" w:rsidR="0026587E" w:rsidRPr="0026587E" w:rsidRDefault="0026587E" w:rsidP="00A7532D">
      <w:pPr>
        <w:widowControl w:val="0"/>
        <w:spacing w:line="360" w:lineRule="auto"/>
        <w:ind w:right="1982"/>
        <w:jc w:val="both"/>
        <w:rPr>
          <w:rFonts w:ascii="Arial" w:hAnsi="Arial" w:cs="Arial"/>
          <w:color w:val="000000" w:themeColor="text1"/>
          <w:lang w:val="es-ES"/>
        </w:rPr>
      </w:pPr>
    </w:p>
    <w:p w14:paraId="595A68FA" w14:textId="4BB63A97" w:rsidR="00835C02" w:rsidRDefault="0026587E" w:rsidP="00835C02">
      <w:pPr>
        <w:rPr>
          <w:rFonts w:ascii="Arial" w:hAnsi="Arial" w:cs="Arial"/>
          <w:b/>
          <w:color w:val="000000" w:themeColor="text1"/>
          <w:lang w:val="es-ES"/>
        </w:rPr>
      </w:pPr>
      <w:r w:rsidRPr="0026587E">
        <w:rPr>
          <w:rFonts w:ascii="Arial" w:hAnsi="Arial" w:cs="Arial"/>
          <w:b/>
          <w:color w:val="000000" w:themeColor="text1"/>
          <w:lang w:val="es-ES"/>
        </w:rPr>
        <w:t xml:space="preserve">No se requiere ninguna homologación especial hasta una altura de </w:t>
      </w:r>
      <w:r>
        <w:rPr>
          <w:rFonts w:ascii="Arial" w:hAnsi="Arial" w:cs="Arial"/>
          <w:b/>
          <w:color w:val="000000" w:themeColor="text1"/>
          <w:lang w:val="es-ES"/>
        </w:rPr>
        <w:br/>
      </w:r>
      <w:r w:rsidRPr="0026587E">
        <w:rPr>
          <w:rFonts w:ascii="Arial" w:hAnsi="Arial" w:cs="Arial"/>
          <w:b/>
          <w:color w:val="000000" w:themeColor="text1"/>
          <w:lang w:val="es-ES"/>
        </w:rPr>
        <w:t>hoja de 3000 mm</w:t>
      </w:r>
    </w:p>
    <w:p w14:paraId="75125886" w14:textId="77777777" w:rsidR="0026587E" w:rsidRDefault="0026587E" w:rsidP="00835C02">
      <w:pPr>
        <w:rPr>
          <w:rFonts w:ascii="Arial" w:hAnsi="Arial" w:cs="Arial"/>
          <w:b/>
          <w:color w:val="000000" w:themeColor="text1"/>
          <w:lang w:val="es-ES"/>
        </w:rPr>
      </w:pPr>
    </w:p>
    <w:p w14:paraId="22FC0C73" w14:textId="77777777" w:rsidR="0026587E" w:rsidRPr="0026587E" w:rsidRDefault="0026587E" w:rsidP="00835C02">
      <w:pPr>
        <w:rPr>
          <w:rFonts w:cstheme="minorHAnsi"/>
          <w:color w:val="000000" w:themeColor="text1"/>
          <w:sz w:val="16"/>
          <w:szCs w:val="16"/>
          <w:lang w:val="es-ES"/>
        </w:rPr>
      </w:pPr>
    </w:p>
    <w:p w14:paraId="70A5E1FE" w14:textId="52649824" w:rsidR="007955BE" w:rsidRDefault="0026587E" w:rsidP="007955BE">
      <w:pPr>
        <w:widowControl w:val="0"/>
        <w:spacing w:line="360" w:lineRule="auto"/>
        <w:ind w:right="1982"/>
        <w:jc w:val="both"/>
        <w:rPr>
          <w:rFonts w:ascii="Arial" w:hAnsi="Arial" w:cs="Arial"/>
          <w:lang w:val="es-ES"/>
        </w:rPr>
      </w:pPr>
      <w:r w:rsidRPr="0026587E">
        <w:rPr>
          <w:rFonts w:ascii="Arial" w:hAnsi="Arial" w:cs="Arial"/>
          <w:lang w:val="es-ES"/>
        </w:rPr>
        <w:t>Las nuevas instrucciones de instalación de "Roto AL" y "Roto AL Designo" muestran la ampliación de la gama de aplicaciones. Por ejemplo, se pueden fabricar hojas de hasta 3.000 mm de altura sin necesidad de una homologación especial. Si bien el sistema de herrajes "AL" ya superó las pruebas requeridas a principios de 2020, hay algo que ha quedado claro desde principios de 2021: Con la incorporación del lado de las bisagras ocultas "AL Designo", se pueden ofrecer aún más formatos de hoja sin necesidad de una homologación especial.</w:t>
      </w:r>
    </w:p>
    <w:p w14:paraId="782D7843" w14:textId="77777777" w:rsidR="0026587E" w:rsidRPr="0026587E" w:rsidRDefault="0026587E" w:rsidP="007955BE">
      <w:pPr>
        <w:widowControl w:val="0"/>
        <w:spacing w:line="360" w:lineRule="auto"/>
        <w:ind w:right="1982"/>
        <w:jc w:val="both"/>
        <w:rPr>
          <w:rFonts w:ascii="Arial" w:hAnsi="Arial" w:cs="Arial"/>
          <w:lang w:val="es-ES"/>
        </w:rPr>
      </w:pPr>
    </w:p>
    <w:p w14:paraId="57EE03EF" w14:textId="1A1D7DAF" w:rsidR="00A7532D" w:rsidRDefault="0026587E" w:rsidP="007955BE">
      <w:pPr>
        <w:widowControl w:val="0"/>
        <w:spacing w:line="360" w:lineRule="auto"/>
        <w:ind w:right="1982"/>
        <w:jc w:val="both"/>
        <w:rPr>
          <w:rFonts w:ascii="Arial" w:hAnsi="Arial" w:cs="Arial"/>
          <w:b/>
          <w:lang w:val="es-ES"/>
        </w:rPr>
      </w:pPr>
      <w:r w:rsidRPr="0026587E">
        <w:rPr>
          <w:rFonts w:ascii="Arial" w:hAnsi="Arial" w:cs="Arial"/>
          <w:b/>
          <w:lang w:val="es-ES"/>
        </w:rPr>
        <w:t>Consulta específica de la propiedad para una mayor flexibilidad</w:t>
      </w:r>
    </w:p>
    <w:p w14:paraId="786B5A2B" w14:textId="77777777" w:rsidR="0026587E" w:rsidRPr="0026587E" w:rsidRDefault="0026587E" w:rsidP="007955BE">
      <w:pPr>
        <w:widowControl w:val="0"/>
        <w:spacing w:line="360" w:lineRule="auto"/>
        <w:ind w:right="1982"/>
        <w:jc w:val="both"/>
        <w:rPr>
          <w:rFonts w:ascii="Arial" w:hAnsi="Arial" w:cs="Arial"/>
          <w:lang w:val="es-ES"/>
        </w:rPr>
      </w:pPr>
    </w:p>
    <w:p w14:paraId="3480846C" w14:textId="39B57981" w:rsidR="007955BE" w:rsidRPr="0026587E" w:rsidRDefault="0026587E" w:rsidP="007955BE">
      <w:pPr>
        <w:widowControl w:val="0"/>
        <w:spacing w:line="360" w:lineRule="auto"/>
        <w:rPr>
          <w:rFonts w:ascii="Arial" w:hAnsi="Arial" w:cs="Arial"/>
          <w:lang w:val="es-ES"/>
        </w:rPr>
      </w:pPr>
      <w:r w:rsidRPr="0026587E">
        <w:rPr>
          <w:rFonts w:ascii="Arial" w:hAnsi="Arial" w:cs="Arial"/>
          <w:lang w:val="es-ES"/>
        </w:rPr>
        <w:t xml:space="preserve">En el caso de que haya elementos de más de 3.000 mm de altura, Roto </w:t>
      </w:r>
      <w:proofErr w:type="spellStart"/>
      <w:r w:rsidRPr="0026587E">
        <w:rPr>
          <w:rFonts w:ascii="Arial" w:hAnsi="Arial" w:cs="Arial"/>
          <w:lang w:val="es-ES"/>
        </w:rPr>
        <w:t>Aluvision</w:t>
      </w:r>
      <w:proofErr w:type="spellEnd"/>
      <w:r w:rsidRPr="0026587E">
        <w:rPr>
          <w:rFonts w:ascii="Arial" w:hAnsi="Arial" w:cs="Arial"/>
          <w:lang w:val="es-ES"/>
        </w:rPr>
        <w:t xml:space="preserve"> seguirá apoyando a los fabricantes de ventanas en el futuro con declaraciones rápidas y vinculantes sobre la viabilidad y las pruebas necesarias o la aprobación especial. "Cuando una ventana no puede fabricarse con una solución estándar incluida en las instrucciones de instalación, siempre somos el punto de contacto adecuado gracias al excelente asesoramiento que ofrecemos", subraya </w:t>
      </w:r>
      <w:proofErr w:type="spellStart"/>
      <w:r w:rsidRPr="0026587E">
        <w:rPr>
          <w:rFonts w:ascii="Arial" w:hAnsi="Arial" w:cs="Arial"/>
          <w:lang w:val="es-ES"/>
        </w:rPr>
        <w:t>Kosog</w:t>
      </w:r>
      <w:proofErr w:type="spellEnd"/>
      <w:r w:rsidRPr="0026587E">
        <w:rPr>
          <w:rFonts w:ascii="Arial" w:hAnsi="Arial" w:cs="Arial"/>
          <w:lang w:val="es-ES"/>
        </w:rPr>
        <w:t>. "¡Siempre se puede contar con Roto! Lo demostramos casi a diario con soluciones específicas para cada propiedad, que permiten a los fabricantes de ventanas satisfacer incluso requisitos inusuales de los clientes."</w:t>
      </w:r>
    </w:p>
    <w:p w14:paraId="4164EFF6" w14:textId="77777777" w:rsidR="007955BE" w:rsidRPr="0026587E" w:rsidRDefault="007955BE" w:rsidP="007955BE">
      <w:pPr>
        <w:widowControl w:val="0"/>
        <w:ind w:right="1982"/>
        <w:rPr>
          <w:rFonts w:cstheme="minorHAnsi"/>
          <w:sz w:val="16"/>
          <w:szCs w:val="16"/>
          <w:lang w:val="es-ES"/>
        </w:rPr>
      </w:pPr>
    </w:p>
    <w:p w14:paraId="58568A34" w14:textId="6DA5D3A2" w:rsidR="007955BE" w:rsidRPr="0026587E" w:rsidRDefault="007955BE" w:rsidP="007955BE">
      <w:pPr>
        <w:widowControl w:val="0"/>
        <w:ind w:right="1982"/>
        <w:jc w:val="both"/>
        <w:rPr>
          <w:rFonts w:cs="Arial"/>
          <w:color w:val="000000" w:themeColor="text1"/>
          <w:sz w:val="16"/>
          <w:szCs w:val="16"/>
          <w:shd w:val="clear" w:color="auto" w:fill="FFFFFF"/>
          <w:lang w:val="es-ES"/>
        </w:rPr>
      </w:pPr>
    </w:p>
    <w:p w14:paraId="0B00E4EE" w14:textId="77777777" w:rsidR="007955BE" w:rsidRPr="0026587E" w:rsidRDefault="007955BE" w:rsidP="007955BE">
      <w:pPr>
        <w:widowControl w:val="0"/>
        <w:spacing w:line="360" w:lineRule="auto"/>
        <w:ind w:right="1982"/>
        <w:jc w:val="both"/>
        <w:rPr>
          <w:rFonts w:ascii="Arial" w:hAnsi="Arial" w:cs="Arial"/>
          <w:lang w:val="es-ES"/>
        </w:rPr>
      </w:pPr>
    </w:p>
    <w:p w14:paraId="51E58108" w14:textId="77777777" w:rsidR="00E969BD" w:rsidRPr="0026587E" w:rsidRDefault="00E969BD" w:rsidP="0017292F">
      <w:pPr>
        <w:widowControl w:val="0"/>
        <w:spacing w:line="360" w:lineRule="auto"/>
        <w:ind w:right="1982"/>
        <w:jc w:val="both"/>
        <w:rPr>
          <w:rFonts w:ascii="Arial" w:hAnsi="Arial" w:cs="Arial"/>
          <w:b/>
          <w:color w:val="FF0000"/>
          <w:lang w:val="es-ES"/>
        </w:rPr>
      </w:pPr>
      <w:r w:rsidRPr="0026587E">
        <w:rPr>
          <w:rFonts w:ascii="Arial" w:hAnsi="Arial" w:cs="Arial"/>
          <w:color w:val="FF0000"/>
          <w:lang w:val="es-ES"/>
        </w:rPr>
        <w:br w:type="page"/>
      </w:r>
    </w:p>
    <w:p w14:paraId="118656A3" w14:textId="7124CBEA" w:rsidR="00D6400D" w:rsidRDefault="0026587E" w:rsidP="007955BE">
      <w:pPr>
        <w:widowControl w:val="0"/>
        <w:spacing w:line="360" w:lineRule="auto"/>
        <w:ind w:right="1982"/>
        <w:jc w:val="both"/>
        <w:rPr>
          <w:rFonts w:ascii="Arial" w:hAnsi="Arial" w:cs="Arial"/>
          <w:lang w:val="es-ES"/>
        </w:rPr>
      </w:pPr>
      <w:r w:rsidRPr="0026587E">
        <w:rPr>
          <w:rFonts w:ascii="Arial" w:hAnsi="Arial" w:cs="Arial"/>
          <w:lang w:val="es-ES"/>
        </w:rPr>
        <w:lastRenderedPageBreak/>
        <w:t>Los sistemas de herrajes Roto "AL" y "AL Designo" para ventanas oscilo-batientes de aluminio han sido totalmente certificados según la última norma QM 328.</w:t>
      </w:r>
    </w:p>
    <w:p w14:paraId="2BAFD0F6" w14:textId="77777777" w:rsidR="0026587E" w:rsidRPr="0026587E" w:rsidRDefault="0026587E" w:rsidP="007955BE">
      <w:pPr>
        <w:widowControl w:val="0"/>
        <w:spacing w:line="360" w:lineRule="auto"/>
        <w:ind w:right="1982"/>
        <w:jc w:val="both"/>
        <w:rPr>
          <w:rFonts w:ascii="Arial" w:hAnsi="Arial" w:cs="Arial"/>
          <w:lang w:val="es-ES"/>
        </w:rPr>
      </w:pPr>
    </w:p>
    <w:p w14:paraId="69B676F7" w14:textId="250FFAB5" w:rsidR="00D6400D" w:rsidRDefault="00D6400D" w:rsidP="00D6400D">
      <w:pPr>
        <w:widowControl w:val="0"/>
        <w:spacing w:line="360" w:lineRule="auto"/>
        <w:ind w:right="1982"/>
        <w:jc w:val="both"/>
        <w:rPr>
          <w:rFonts w:ascii="Arial" w:hAnsi="Arial" w:cs="Arial"/>
          <w:b/>
          <w:color w:val="000000" w:themeColor="text1"/>
        </w:rPr>
      </w:pPr>
      <w:r>
        <w:rPr>
          <w:rFonts w:ascii="Arial" w:hAnsi="Arial" w:cs="Arial"/>
          <w:b/>
          <w:color w:val="000000" w:themeColor="text1"/>
        </w:rPr>
        <w:t>Photo</w:t>
      </w:r>
      <w:r>
        <w:rPr>
          <w:rFonts w:ascii="Arial" w:hAnsi="Arial" w:cs="Arial"/>
          <w:color w:val="000000" w:themeColor="text1"/>
        </w:rPr>
        <w:t xml:space="preserve">: </w:t>
      </w:r>
      <w:proofErr w:type="spellStart"/>
      <w:r>
        <w:rPr>
          <w:rFonts w:ascii="Arial" w:hAnsi="Arial" w:cs="Arial"/>
          <w:color w:val="000000" w:themeColor="text1"/>
        </w:rPr>
        <w:t>Roto</w:t>
      </w:r>
      <w:proofErr w:type="spellEnd"/>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 xml:space="preserve">                   </w:t>
      </w:r>
      <w:r>
        <w:rPr>
          <w:rFonts w:ascii="Arial" w:hAnsi="Arial" w:cs="Arial"/>
          <w:b/>
          <w:color w:val="000000" w:themeColor="text1"/>
        </w:rPr>
        <w:t>Roto_QM</w:t>
      </w:r>
      <w:r w:rsidR="00B504E6">
        <w:rPr>
          <w:rFonts w:ascii="Arial" w:hAnsi="Arial" w:cs="Arial"/>
          <w:b/>
          <w:color w:val="000000" w:themeColor="text1"/>
        </w:rPr>
        <w:t>_</w:t>
      </w:r>
      <w:r>
        <w:rPr>
          <w:rFonts w:ascii="Arial" w:hAnsi="Arial" w:cs="Arial"/>
          <w:b/>
          <w:color w:val="000000" w:themeColor="text1"/>
        </w:rPr>
        <w:t>328_1.jpg</w:t>
      </w:r>
    </w:p>
    <w:p w14:paraId="17FED413" w14:textId="6BE4A1D2" w:rsidR="00D6400D" w:rsidRDefault="00D6400D" w:rsidP="007955BE">
      <w:pPr>
        <w:widowControl w:val="0"/>
        <w:spacing w:line="360" w:lineRule="auto"/>
        <w:ind w:right="1982"/>
        <w:jc w:val="both"/>
        <w:rPr>
          <w:rFonts w:ascii="Arial" w:hAnsi="Arial" w:cs="Arial"/>
        </w:rPr>
      </w:pPr>
    </w:p>
    <w:p w14:paraId="3D20F185" w14:textId="13599A2E" w:rsidR="009839FD" w:rsidRDefault="009839FD" w:rsidP="007955BE">
      <w:pPr>
        <w:widowControl w:val="0"/>
        <w:spacing w:line="360" w:lineRule="auto"/>
        <w:ind w:right="1982"/>
        <w:jc w:val="both"/>
        <w:rPr>
          <w:rFonts w:ascii="Arial" w:hAnsi="Arial" w:cs="Arial"/>
        </w:rPr>
      </w:pPr>
    </w:p>
    <w:p w14:paraId="6F7C8265" w14:textId="77777777" w:rsidR="009839FD" w:rsidRDefault="009839FD" w:rsidP="007955BE">
      <w:pPr>
        <w:widowControl w:val="0"/>
        <w:spacing w:line="360" w:lineRule="auto"/>
        <w:ind w:right="1982"/>
        <w:jc w:val="both"/>
        <w:rPr>
          <w:rFonts w:ascii="Arial" w:hAnsi="Arial" w:cs="Arial"/>
        </w:rPr>
      </w:pPr>
    </w:p>
    <w:p w14:paraId="6E600063" w14:textId="35F81CAA" w:rsidR="0017292F" w:rsidRDefault="0017292F" w:rsidP="007955BE">
      <w:pPr>
        <w:widowControl w:val="0"/>
        <w:spacing w:line="360" w:lineRule="auto"/>
        <w:ind w:right="1982"/>
        <w:jc w:val="both"/>
        <w:rPr>
          <w:rFonts w:ascii="Arial" w:hAnsi="Arial" w:cs="Arial"/>
        </w:rPr>
      </w:pPr>
      <w:r>
        <w:rPr>
          <w:rFonts w:cs="Arial"/>
          <w:noProof/>
          <w:color w:val="FF0000"/>
          <w:sz w:val="16"/>
          <w:lang w:val="es-ES" w:eastAsia="es-ES"/>
        </w:rPr>
        <w:drawing>
          <wp:inline distT="0" distB="0" distL="0" distR="0" wp14:anchorId="29EB65D1" wp14:editId="46ADCF21">
            <wp:extent cx="2655417" cy="1945183"/>
            <wp:effectExtent l="0" t="0" r="0" b="0"/>
            <wp:docPr id="6" name="Grafik 6" descr="CF068125_130-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F068125_130-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5638" cy="1945345"/>
                    </a:xfrm>
                    <a:prstGeom prst="rect">
                      <a:avLst/>
                    </a:prstGeom>
                    <a:noFill/>
                    <a:ln>
                      <a:noFill/>
                    </a:ln>
                  </pic:spPr>
                </pic:pic>
              </a:graphicData>
            </a:graphic>
          </wp:inline>
        </w:drawing>
      </w:r>
    </w:p>
    <w:p w14:paraId="0A70860B" w14:textId="77777777" w:rsidR="0026587E" w:rsidRDefault="0026587E" w:rsidP="007955BE">
      <w:pPr>
        <w:widowControl w:val="0"/>
        <w:spacing w:line="360" w:lineRule="auto"/>
        <w:ind w:right="1982"/>
        <w:jc w:val="both"/>
        <w:rPr>
          <w:rFonts w:ascii="Arial" w:hAnsi="Arial" w:cs="Arial"/>
        </w:rPr>
      </w:pPr>
    </w:p>
    <w:p w14:paraId="1776488F" w14:textId="6DD26EC0" w:rsidR="007955BE" w:rsidRDefault="0026587E" w:rsidP="007955BE">
      <w:pPr>
        <w:widowControl w:val="0"/>
        <w:spacing w:line="360" w:lineRule="auto"/>
        <w:ind w:right="1982"/>
        <w:jc w:val="both"/>
        <w:rPr>
          <w:rFonts w:ascii="Arial" w:hAnsi="Arial" w:cs="Arial"/>
          <w:bCs/>
          <w:lang w:val="es-ES"/>
        </w:rPr>
      </w:pPr>
      <w:r w:rsidRPr="0026587E">
        <w:rPr>
          <w:rFonts w:ascii="Arial" w:hAnsi="Arial" w:cs="Arial"/>
          <w:bCs/>
          <w:lang w:val="es-ES"/>
        </w:rPr>
        <w:t xml:space="preserve">Las gamas de productos de herrajes "AL" y "AL Designo" pueden utilizarse para fabricar ventanas de aluminio de hasta 3000 mm de altura de hoja sin necesidad de una homologación especial. Esto se aplica a los elementos con los tipos de apertura </w:t>
      </w:r>
      <w:proofErr w:type="spellStart"/>
      <w:r w:rsidRPr="0026587E">
        <w:rPr>
          <w:rFonts w:ascii="Arial" w:hAnsi="Arial" w:cs="Arial"/>
          <w:bCs/>
          <w:lang w:val="es-ES"/>
        </w:rPr>
        <w:t>Turn-Only</w:t>
      </w:r>
      <w:proofErr w:type="spellEnd"/>
      <w:r w:rsidRPr="0026587E">
        <w:rPr>
          <w:rFonts w:ascii="Arial" w:hAnsi="Arial" w:cs="Arial"/>
          <w:bCs/>
          <w:lang w:val="es-ES"/>
        </w:rPr>
        <w:t xml:space="preserve">, </w:t>
      </w:r>
      <w:proofErr w:type="spellStart"/>
      <w:r w:rsidRPr="0026587E">
        <w:rPr>
          <w:rFonts w:ascii="Arial" w:hAnsi="Arial" w:cs="Arial"/>
          <w:bCs/>
          <w:lang w:val="es-ES"/>
        </w:rPr>
        <w:t>Tilt&amp;Turn</w:t>
      </w:r>
      <w:proofErr w:type="spellEnd"/>
      <w:r w:rsidRPr="0026587E">
        <w:rPr>
          <w:rFonts w:ascii="Arial" w:hAnsi="Arial" w:cs="Arial"/>
          <w:bCs/>
          <w:lang w:val="es-ES"/>
        </w:rPr>
        <w:t xml:space="preserve"> y </w:t>
      </w:r>
      <w:proofErr w:type="spellStart"/>
      <w:r w:rsidRPr="0026587E">
        <w:rPr>
          <w:rFonts w:ascii="Arial" w:hAnsi="Arial" w:cs="Arial"/>
          <w:bCs/>
          <w:lang w:val="es-ES"/>
        </w:rPr>
        <w:t>TiltFirst</w:t>
      </w:r>
      <w:proofErr w:type="spellEnd"/>
      <w:r w:rsidRPr="0026587E">
        <w:rPr>
          <w:rFonts w:ascii="Arial" w:hAnsi="Arial" w:cs="Arial"/>
          <w:bCs/>
          <w:lang w:val="es-ES"/>
        </w:rPr>
        <w:t xml:space="preserve">. El Roto </w:t>
      </w:r>
      <w:proofErr w:type="spellStart"/>
      <w:r w:rsidRPr="0026587E">
        <w:rPr>
          <w:rFonts w:ascii="Arial" w:hAnsi="Arial" w:cs="Arial"/>
          <w:bCs/>
          <w:lang w:val="es-ES"/>
        </w:rPr>
        <w:t>Object</w:t>
      </w:r>
      <w:proofErr w:type="spellEnd"/>
      <w:r w:rsidRPr="0026587E">
        <w:rPr>
          <w:rFonts w:ascii="Arial" w:hAnsi="Arial" w:cs="Arial"/>
          <w:bCs/>
          <w:lang w:val="es-ES"/>
        </w:rPr>
        <w:t xml:space="preserve"> Business asesora sobre soluciones específicas para cada propiedad cuando se solicitan hojas aún más altas y especialmente anchas.</w:t>
      </w:r>
    </w:p>
    <w:p w14:paraId="3CEFA3AD" w14:textId="77777777" w:rsidR="0026587E" w:rsidRPr="0026587E" w:rsidRDefault="0026587E" w:rsidP="007955BE">
      <w:pPr>
        <w:widowControl w:val="0"/>
        <w:spacing w:line="360" w:lineRule="auto"/>
        <w:ind w:right="1982"/>
        <w:jc w:val="both"/>
        <w:rPr>
          <w:rFonts w:ascii="Arial" w:hAnsi="Arial" w:cs="Arial"/>
          <w:lang w:val="es-ES"/>
        </w:rPr>
      </w:pPr>
    </w:p>
    <w:p w14:paraId="2FCA49BA" w14:textId="777BA802" w:rsidR="00D6400D" w:rsidRDefault="00D6400D" w:rsidP="00D6400D">
      <w:pPr>
        <w:widowControl w:val="0"/>
        <w:spacing w:line="360" w:lineRule="auto"/>
        <w:ind w:right="1982"/>
        <w:jc w:val="both"/>
        <w:rPr>
          <w:rFonts w:ascii="Arial" w:hAnsi="Arial" w:cs="Arial"/>
          <w:b/>
          <w:color w:val="000000" w:themeColor="text1"/>
        </w:rPr>
      </w:pPr>
      <w:r>
        <w:rPr>
          <w:rFonts w:ascii="Arial" w:hAnsi="Arial" w:cs="Arial"/>
          <w:b/>
          <w:color w:val="000000" w:themeColor="text1"/>
        </w:rPr>
        <w:t>Photo</w:t>
      </w:r>
      <w:r>
        <w:rPr>
          <w:rFonts w:ascii="Arial" w:hAnsi="Arial" w:cs="Arial"/>
          <w:color w:val="000000" w:themeColor="text1"/>
        </w:rPr>
        <w:t xml:space="preserve">: </w:t>
      </w:r>
      <w:proofErr w:type="spellStart"/>
      <w:r>
        <w:rPr>
          <w:rFonts w:ascii="Arial" w:hAnsi="Arial" w:cs="Arial"/>
          <w:color w:val="000000" w:themeColor="text1"/>
        </w:rPr>
        <w:t>Roto</w:t>
      </w:r>
      <w:proofErr w:type="spellEnd"/>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 xml:space="preserve">                               </w:t>
      </w:r>
      <w:r>
        <w:rPr>
          <w:rFonts w:ascii="Arial" w:hAnsi="Arial" w:cs="Arial"/>
          <w:b/>
          <w:color w:val="000000" w:themeColor="text1"/>
        </w:rPr>
        <w:t>Roto_QM</w:t>
      </w:r>
      <w:r w:rsidR="00B504E6">
        <w:rPr>
          <w:rFonts w:ascii="Arial" w:hAnsi="Arial" w:cs="Arial"/>
          <w:b/>
          <w:color w:val="000000" w:themeColor="text1"/>
        </w:rPr>
        <w:t>_</w:t>
      </w:r>
      <w:r>
        <w:rPr>
          <w:rFonts w:ascii="Arial" w:hAnsi="Arial" w:cs="Arial"/>
          <w:b/>
          <w:color w:val="000000" w:themeColor="text1"/>
        </w:rPr>
        <w:t>328_2.jpg</w:t>
      </w:r>
    </w:p>
    <w:p w14:paraId="1C4D5F68" w14:textId="5F51DDA4" w:rsidR="0017292F" w:rsidRDefault="0017292F" w:rsidP="00D6400D">
      <w:pPr>
        <w:widowControl w:val="0"/>
        <w:spacing w:line="360" w:lineRule="auto"/>
        <w:ind w:right="1982"/>
        <w:jc w:val="both"/>
        <w:rPr>
          <w:rFonts w:ascii="Arial" w:hAnsi="Arial" w:cs="Arial"/>
          <w:b/>
          <w:color w:val="000000" w:themeColor="text1"/>
        </w:rPr>
      </w:pPr>
    </w:p>
    <w:p w14:paraId="7C86139D" w14:textId="58B2AB8D" w:rsidR="00F22AB2" w:rsidRDefault="00F22AB2" w:rsidP="009A30E2">
      <w:pPr>
        <w:ind w:right="1982"/>
        <w:jc w:val="both"/>
        <w:rPr>
          <w:rFonts w:ascii="Arial" w:hAnsi="Arial" w:cs="Arial"/>
          <w:color w:val="000000" w:themeColor="text1"/>
          <w:sz w:val="18"/>
          <w:szCs w:val="18"/>
        </w:rPr>
      </w:pPr>
    </w:p>
    <w:p w14:paraId="596C387B" w14:textId="011E87E7" w:rsidR="009839FD" w:rsidRDefault="009839FD" w:rsidP="009A30E2">
      <w:pPr>
        <w:ind w:right="1982"/>
        <w:jc w:val="both"/>
        <w:rPr>
          <w:rFonts w:ascii="Arial" w:hAnsi="Arial" w:cs="Arial"/>
          <w:color w:val="000000" w:themeColor="text1"/>
          <w:sz w:val="18"/>
          <w:szCs w:val="18"/>
        </w:rPr>
      </w:pPr>
    </w:p>
    <w:p w14:paraId="0B50531B" w14:textId="77777777" w:rsidR="009839FD" w:rsidRDefault="009839FD" w:rsidP="009A30E2">
      <w:pPr>
        <w:ind w:right="1982"/>
        <w:jc w:val="both"/>
        <w:rPr>
          <w:rFonts w:ascii="Arial" w:hAnsi="Arial" w:cs="Arial"/>
          <w:color w:val="000000" w:themeColor="text1"/>
          <w:sz w:val="18"/>
          <w:szCs w:val="18"/>
        </w:rPr>
      </w:pPr>
    </w:p>
    <w:p w14:paraId="3EAB5908" w14:textId="77777777" w:rsidR="009A30E2" w:rsidRPr="00380C8E" w:rsidRDefault="009A30E2" w:rsidP="009A30E2">
      <w:pPr>
        <w:ind w:right="1982"/>
        <w:jc w:val="both"/>
        <w:rPr>
          <w:rFonts w:ascii="Arial" w:hAnsi="Arial" w:cs="Arial"/>
          <w:color w:val="000000" w:themeColor="text1"/>
        </w:rPr>
      </w:pPr>
      <w:r>
        <w:rPr>
          <w:rFonts w:ascii="Arial" w:hAnsi="Arial" w:cs="Arial"/>
          <w:color w:val="000000" w:themeColor="text1"/>
          <w:sz w:val="18"/>
        </w:rPr>
        <w:t xml:space="preserve">Text and images are available to download: </w:t>
      </w:r>
    </w:p>
    <w:p w14:paraId="4E83706E" w14:textId="77777777" w:rsidR="009A30E2" w:rsidRDefault="00243766" w:rsidP="009A30E2">
      <w:pPr>
        <w:tabs>
          <w:tab w:val="left" w:pos="6946"/>
          <w:tab w:val="left" w:pos="7088"/>
        </w:tabs>
        <w:ind w:right="1701"/>
        <w:rPr>
          <w:rFonts w:ascii="Arial" w:hAnsi="Arial" w:cs="Arial"/>
          <w:color w:val="000000" w:themeColor="text1"/>
          <w:sz w:val="18"/>
          <w:szCs w:val="18"/>
        </w:rPr>
      </w:pPr>
      <w:r>
        <w:rPr>
          <w:rFonts w:ascii="Arial" w:hAnsi="Arial" w:cs="Arial"/>
          <w:color w:val="000000" w:themeColor="text1"/>
          <w:sz w:val="18"/>
        </w:rPr>
        <w:t>https://ftt.roto-frank.com/int-en/company/press/press-releases/</w:t>
      </w:r>
    </w:p>
    <w:p w14:paraId="237D14B6" w14:textId="77777777" w:rsidR="00243766" w:rsidRPr="00380C8E" w:rsidRDefault="00243766" w:rsidP="009A30E2">
      <w:pPr>
        <w:tabs>
          <w:tab w:val="left" w:pos="6946"/>
          <w:tab w:val="left" w:pos="7088"/>
        </w:tabs>
        <w:ind w:right="1701"/>
        <w:rPr>
          <w:rFonts w:ascii="Arial" w:hAnsi="Arial" w:cs="Arial"/>
          <w:color w:val="000000" w:themeColor="text1"/>
          <w:sz w:val="18"/>
          <w:szCs w:val="18"/>
        </w:rPr>
      </w:pPr>
    </w:p>
    <w:p w14:paraId="10906169" w14:textId="77777777" w:rsidR="009A30E2" w:rsidRPr="00380C8E" w:rsidRDefault="009A30E2" w:rsidP="009A30E2">
      <w:pPr>
        <w:tabs>
          <w:tab w:val="left" w:pos="6946"/>
          <w:tab w:val="left" w:pos="7088"/>
        </w:tabs>
        <w:ind w:right="1701"/>
        <w:rPr>
          <w:rFonts w:ascii="Arial" w:hAnsi="Arial" w:cs="Arial"/>
          <w:color w:val="000000" w:themeColor="text1"/>
          <w:sz w:val="18"/>
          <w:szCs w:val="18"/>
        </w:rPr>
      </w:pPr>
      <w:r>
        <w:rPr>
          <w:rFonts w:ascii="Arial" w:hAnsi="Arial" w:cs="Arial"/>
          <w:color w:val="000000" w:themeColor="text1"/>
          <w:sz w:val="18"/>
        </w:rPr>
        <w:t>Print free. Copy requested.</w:t>
      </w:r>
    </w:p>
    <w:p w14:paraId="0DF5C414" w14:textId="77777777" w:rsidR="009A30E2" w:rsidRPr="00380C8E" w:rsidRDefault="009A30E2" w:rsidP="009A30E2">
      <w:pPr>
        <w:tabs>
          <w:tab w:val="left" w:pos="6946"/>
          <w:tab w:val="left" w:pos="7088"/>
        </w:tabs>
        <w:ind w:right="1701"/>
        <w:rPr>
          <w:rFonts w:ascii="Arial" w:hAnsi="Arial" w:cs="Arial"/>
          <w:color w:val="000000" w:themeColor="text1"/>
          <w:sz w:val="18"/>
          <w:szCs w:val="18"/>
        </w:rPr>
      </w:pPr>
      <w:proofErr w:type="spellStart"/>
      <w:r>
        <w:rPr>
          <w:rFonts w:ascii="Arial" w:hAnsi="Arial" w:cs="Arial"/>
          <w:color w:val="000000" w:themeColor="text1"/>
          <w:sz w:val="18"/>
        </w:rPr>
        <w:t>Dr.</w:t>
      </w:r>
      <w:proofErr w:type="spellEnd"/>
      <w:r>
        <w:rPr>
          <w:rFonts w:ascii="Arial" w:hAnsi="Arial" w:cs="Arial"/>
          <w:color w:val="000000" w:themeColor="text1"/>
          <w:sz w:val="18"/>
        </w:rPr>
        <w:t xml:space="preserve"> </w:t>
      </w:r>
      <w:proofErr w:type="spellStart"/>
      <w:r>
        <w:rPr>
          <w:rFonts w:ascii="Arial" w:hAnsi="Arial" w:cs="Arial"/>
          <w:color w:val="000000" w:themeColor="text1"/>
          <w:sz w:val="18"/>
        </w:rPr>
        <w:t>Sälzer</w:t>
      </w:r>
      <w:proofErr w:type="spellEnd"/>
      <w:r>
        <w:rPr>
          <w:rFonts w:ascii="Arial" w:hAnsi="Arial" w:cs="Arial"/>
          <w:color w:val="000000" w:themeColor="text1"/>
          <w:sz w:val="18"/>
        </w:rPr>
        <w:t xml:space="preserve"> </w:t>
      </w:r>
      <w:proofErr w:type="spellStart"/>
      <w:r>
        <w:rPr>
          <w:rFonts w:ascii="Arial" w:hAnsi="Arial" w:cs="Arial"/>
          <w:color w:val="000000" w:themeColor="text1"/>
          <w:sz w:val="18"/>
        </w:rPr>
        <w:t>Pressedienst</w:t>
      </w:r>
      <w:proofErr w:type="spellEnd"/>
      <w:r>
        <w:rPr>
          <w:rFonts w:ascii="Arial" w:hAnsi="Arial" w:cs="Arial"/>
          <w:color w:val="000000" w:themeColor="text1"/>
          <w:sz w:val="18"/>
        </w:rPr>
        <w:t xml:space="preserve">, </w:t>
      </w:r>
      <w:proofErr w:type="spellStart"/>
      <w:r>
        <w:rPr>
          <w:rFonts w:ascii="Arial" w:hAnsi="Arial" w:cs="Arial"/>
          <w:color w:val="000000" w:themeColor="text1"/>
          <w:sz w:val="18"/>
        </w:rPr>
        <w:t>Lensbachstraße</w:t>
      </w:r>
      <w:proofErr w:type="spellEnd"/>
      <w:r>
        <w:rPr>
          <w:rFonts w:ascii="Arial" w:hAnsi="Arial" w:cs="Arial"/>
          <w:color w:val="000000" w:themeColor="text1"/>
          <w:sz w:val="18"/>
        </w:rPr>
        <w:t xml:space="preserve"> 10, 52159 </w:t>
      </w:r>
      <w:proofErr w:type="spellStart"/>
      <w:r>
        <w:rPr>
          <w:rFonts w:ascii="Arial" w:hAnsi="Arial" w:cs="Arial"/>
          <w:color w:val="000000" w:themeColor="text1"/>
          <w:sz w:val="18"/>
        </w:rPr>
        <w:t>Roetgen</w:t>
      </w:r>
      <w:proofErr w:type="spellEnd"/>
      <w:r>
        <w:rPr>
          <w:rFonts w:ascii="Arial" w:hAnsi="Arial" w:cs="Arial"/>
          <w:color w:val="000000" w:themeColor="text1"/>
          <w:sz w:val="18"/>
        </w:rPr>
        <w:t xml:space="preserve">, Germany </w:t>
      </w:r>
    </w:p>
    <w:p w14:paraId="286FD8F5" w14:textId="77777777" w:rsidR="009A30E2" w:rsidRPr="00380C8E" w:rsidRDefault="009A30E2" w:rsidP="009A30E2">
      <w:pPr>
        <w:tabs>
          <w:tab w:val="left" w:pos="6946"/>
          <w:tab w:val="left" w:pos="7088"/>
        </w:tabs>
        <w:spacing w:line="240" w:lineRule="exact"/>
        <w:ind w:right="1701"/>
        <w:jc w:val="both"/>
        <w:rPr>
          <w:rFonts w:ascii="Arial" w:hAnsi="Arial"/>
          <w:color w:val="000000" w:themeColor="text1"/>
          <w:sz w:val="17"/>
        </w:rPr>
      </w:pPr>
    </w:p>
    <w:p w14:paraId="65E2F07D" w14:textId="77777777" w:rsidR="009A30E2" w:rsidRPr="00380C8E" w:rsidRDefault="009A30E2" w:rsidP="009A30E2">
      <w:pPr>
        <w:tabs>
          <w:tab w:val="left" w:pos="6946"/>
          <w:tab w:val="left" w:pos="7088"/>
        </w:tabs>
        <w:spacing w:line="240" w:lineRule="exact"/>
        <w:ind w:right="1701"/>
        <w:jc w:val="both"/>
        <w:rPr>
          <w:rFonts w:ascii="Arial" w:hAnsi="Arial"/>
          <w:color w:val="000000" w:themeColor="text1"/>
          <w:sz w:val="17"/>
        </w:rPr>
      </w:pPr>
      <w:r>
        <w:rPr>
          <w:rFonts w:ascii="Arial" w:hAnsi="Arial"/>
          <w:b/>
          <w:color w:val="000000" w:themeColor="text1"/>
          <w:sz w:val="17"/>
        </w:rPr>
        <w:t xml:space="preserve">Publisher: </w:t>
      </w:r>
      <w:proofErr w:type="spellStart"/>
      <w:r>
        <w:rPr>
          <w:rFonts w:ascii="Arial" w:hAnsi="Arial"/>
          <w:color w:val="000000" w:themeColor="text1"/>
          <w:sz w:val="17"/>
        </w:rPr>
        <w:t>Roto</w:t>
      </w:r>
      <w:proofErr w:type="spellEnd"/>
      <w:r>
        <w:rPr>
          <w:rFonts w:ascii="Arial" w:hAnsi="Arial"/>
          <w:color w:val="000000" w:themeColor="text1"/>
          <w:sz w:val="17"/>
        </w:rPr>
        <w:t xml:space="preserve"> Frank </w:t>
      </w:r>
      <w:proofErr w:type="spellStart"/>
      <w:r>
        <w:rPr>
          <w:rFonts w:ascii="Arial" w:hAnsi="Arial"/>
          <w:color w:val="000000" w:themeColor="text1"/>
          <w:sz w:val="17"/>
        </w:rPr>
        <w:t>Fenster</w:t>
      </w:r>
      <w:proofErr w:type="spellEnd"/>
      <w:r>
        <w:rPr>
          <w:rFonts w:ascii="Arial" w:hAnsi="Arial"/>
          <w:color w:val="000000" w:themeColor="text1"/>
          <w:sz w:val="17"/>
        </w:rPr>
        <w:t xml:space="preserve">- und </w:t>
      </w:r>
      <w:proofErr w:type="spellStart"/>
      <w:r>
        <w:rPr>
          <w:rFonts w:ascii="Arial" w:hAnsi="Arial"/>
          <w:color w:val="000000" w:themeColor="text1"/>
          <w:sz w:val="17"/>
        </w:rPr>
        <w:t>Türtechnologie</w:t>
      </w:r>
      <w:proofErr w:type="spellEnd"/>
      <w:r>
        <w:rPr>
          <w:rFonts w:ascii="Arial" w:hAnsi="Arial"/>
          <w:color w:val="000000" w:themeColor="text1"/>
          <w:sz w:val="17"/>
        </w:rPr>
        <w:t xml:space="preserve"> GmbH • Wilhelm-Frank-</w:t>
      </w:r>
      <w:proofErr w:type="spellStart"/>
      <w:r>
        <w:rPr>
          <w:rFonts w:ascii="Arial" w:hAnsi="Arial"/>
          <w:color w:val="000000" w:themeColor="text1"/>
          <w:sz w:val="17"/>
        </w:rPr>
        <w:t>Platz</w:t>
      </w:r>
      <w:proofErr w:type="spellEnd"/>
      <w:r>
        <w:rPr>
          <w:rFonts w:ascii="Arial" w:hAnsi="Arial"/>
          <w:color w:val="000000" w:themeColor="text1"/>
          <w:sz w:val="17"/>
        </w:rPr>
        <w:t xml:space="preserve"> 1 • 70771 </w:t>
      </w:r>
      <w:proofErr w:type="spellStart"/>
      <w:r>
        <w:rPr>
          <w:rFonts w:ascii="Arial" w:hAnsi="Arial"/>
          <w:color w:val="000000" w:themeColor="text1"/>
          <w:sz w:val="17"/>
        </w:rPr>
        <w:t>Leinfelden-Echterdingen</w:t>
      </w:r>
      <w:proofErr w:type="spellEnd"/>
      <w:r>
        <w:rPr>
          <w:rFonts w:ascii="Arial" w:hAnsi="Arial"/>
          <w:color w:val="000000" w:themeColor="text1"/>
          <w:sz w:val="17"/>
        </w:rPr>
        <w:t xml:space="preserve">   Germany • Tel.: +49 711 7598-0 • Fax: +49 711 7598-253 • info@roto-frank.com</w:t>
      </w:r>
    </w:p>
    <w:p w14:paraId="4E30E22C" w14:textId="77777777" w:rsidR="009A30E2" w:rsidRPr="00380C8E" w:rsidRDefault="009A30E2" w:rsidP="00295258">
      <w:pPr>
        <w:tabs>
          <w:tab w:val="left" w:pos="6946"/>
          <w:tab w:val="left" w:pos="7088"/>
        </w:tabs>
        <w:spacing w:line="240" w:lineRule="exact"/>
        <w:ind w:right="1701"/>
        <w:jc w:val="both"/>
        <w:rPr>
          <w:rFonts w:ascii="Arial" w:hAnsi="Arial"/>
          <w:color w:val="000000" w:themeColor="text1"/>
          <w:sz w:val="17"/>
        </w:rPr>
      </w:pPr>
      <w:r>
        <w:rPr>
          <w:rFonts w:ascii="Arial" w:hAnsi="Arial"/>
          <w:b/>
          <w:color w:val="000000" w:themeColor="text1"/>
          <w:sz w:val="17"/>
        </w:rPr>
        <w:lastRenderedPageBreak/>
        <w:t xml:space="preserve">Editor: </w:t>
      </w:r>
      <w:proofErr w:type="spellStart"/>
      <w:r>
        <w:rPr>
          <w:rFonts w:ascii="Arial" w:hAnsi="Arial"/>
          <w:color w:val="000000" w:themeColor="text1"/>
          <w:sz w:val="17"/>
        </w:rPr>
        <w:t>Dr.</w:t>
      </w:r>
      <w:proofErr w:type="spellEnd"/>
      <w:r>
        <w:rPr>
          <w:rFonts w:ascii="Arial" w:hAnsi="Arial"/>
          <w:color w:val="000000" w:themeColor="text1"/>
          <w:sz w:val="17"/>
        </w:rPr>
        <w:t xml:space="preserve"> </w:t>
      </w:r>
      <w:proofErr w:type="spellStart"/>
      <w:r>
        <w:rPr>
          <w:rFonts w:ascii="Arial" w:hAnsi="Arial"/>
          <w:color w:val="000000" w:themeColor="text1"/>
          <w:sz w:val="17"/>
        </w:rPr>
        <w:t>Sälzer</w:t>
      </w:r>
      <w:proofErr w:type="spellEnd"/>
      <w:r>
        <w:rPr>
          <w:rFonts w:ascii="Arial" w:hAnsi="Arial"/>
          <w:color w:val="000000" w:themeColor="text1"/>
          <w:sz w:val="17"/>
        </w:rPr>
        <w:t xml:space="preserve"> </w:t>
      </w:r>
      <w:proofErr w:type="spellStart"/>
      <w:r>
        <w:rPr>
          <w:rFonts w:ascii="Arial" w:hAnsi="Arial"/>
          <w:color w:val="000000" w:themeColor="text1"/>
          <w:sz w:val="17"/>
        </w:rPr>
        <w:t>Pressedienst</w:t>
      </w:r>
      <w:proofErr w:type="spellEnd"/>
      <w:r>
        <w:rPr>
          <w:rFonts w:ascii="Arial" w:hAnsi="Arial"/>
          <w:color w:val="000000" w:themeColor="text1"/>
          <w:sz w:val="17"/>
        </w:rPr>
        <w:t xml:space="preserve"> • </w:t>
      </w:r>
      <w:proofErr w:type="spellStart"/>
      <w:r>
        <w:rPr>
          <w:rFonts w:ascii="Arial" w:hAnsi="Arial"/>
          <w:color w:val="000000" w:themeColor="text1"/>
          <w:sz w:val="17"/>
        </w:rPr>
        <w:t>Lensbachstraße</w:t>
      </w:r>
      <w:proofErr w:type="spellEnd"/>
      <w:r>
        <w:rPr>
          <w:rFonts w:ascii="Arial" w:hAnsi="Arial"/>
          <w:color w:val="000000" w:themeColor="text1"/>
          <w:sz w:val="17"/>
        </w:rPr>
        <w:t xml:space="preserve"> 10 • 52159 </w:t>
      </w:r>
      <w:proofErr w:type="spellStart"/>
      <w:r>
        <w:rPr>
          <w:rFonts w:ascii="Arial" w:hAnsi="Arial"/>
          <w:color w:val="000000" w:themeColor="text1"/>
          <w:sz w:val="17"/>
        </w:rPr>
        <w:t>Roetgen</w:t>
      </w:r>
      <w:proofErr w:type="spellEnd"/>
      <w:r>
        <w:rPr>
          <w:rFonts w:ascii="Arial" w:hAnsi="Arial"/>
          <w:color w:val="000000" w:themeColor="text1"/>
          <w:sz w:val="17"/>
        </w:rPr>
        <w:t xml:space="preserve"> • Germany   Tel.: +49 2471 92128-65 • Fax: +49 2471 92128-67 • info@drsaelzer-pressedienst.de</w:t>
      </w:r>
    </w:p>
    <w:sectPr w:rsidR="009A30E2" w:rsidRPr="00380C8E" w:rsidSect="00373D13">
      <w:headerReference w:type="default" r:id="rId9"/>
      <w:footerReference w:type="even" r:id="rId10"/>
      <w:footerReference w:type="default" r:id="rId11"/>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0B61F" w14:textId="77777777" w:rsidR="002F4D73" w:rsidRDefault="002F4D73">
      <w:r>
        <w:separator/>
      </w:r>
    </w:p>
  </w:endnote>
  <w:endnote w:type="continuationSeparator" w:id="0">
    <w:p w14:paraId="6191CD82" w14:textId="77777777" w:rsidR="002F4D73" w:rsidRDefault="002F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TUnivers 330 BasicLight">
    <w:altName w:val="Courier New"/>
    <w:panose1 w:val="02000300000000000000"/>
    <w:charset w:val="00"/>
    <w:family w:val="auto"/>
    <w:pitch w:val="variable"/>
    <w:sig w:usb0="80000027" w:usb1="00000040" w:usb2="00000040" w:usb3="00000000" w:csb0="00000001" w:csb1="00000000"/>
  </w:font>
  <w:font w:name="Helvetica">
    <w:panose1 w:val="020B0604020202020204"/>
    <w:charset w:val="00"/>
    <w:family w:val="auto"/>
    <w:pitch w:val="variable"/>
    <w:sig w:usb0="E00002FF" w:usb1="5000785B" w:usb2="00000000" w:usb3="00000000" w:csb0="0000019F" w:csb1="00000000"/>
  </w:font>
  <w:font w:name="Times">
    <w:altName w:val="Times"/>
    <w:panose1 w:val="02020603050405020304"/>
    <w:charset w:val="00"/>
    <w:family w:val="auto"/>
    <w:pitch w:val="variable"/>
    <w:sig w:usb0="E00002FF" w:usb1="5000205A" w:usb2="00000000" w:usb3="00000000" w:csb0="000001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0167A" w14:textId="77777777" w:rsidR="00486463" w:rsidRDefault="00486463">
    <w:pPr>
      <w:pStyle w:val="Piedepgina"/>
      <w:framePr w:wrap="around" w:vAnchor="text" w:hAnchor="margin" w:xAlign="right" w:y="1"/>
      <w:rPr>
        <w:rStyle w:val="Nmerodepgina"/>
        <w:rFonts w:ascii="LTUnivers 330 BasicLight" w:hAnsi="LTUnivers 330 BasicLight"/>
        <w:szCs w:val="22"/>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w:t>
    </w:r>
    <w:r>
      <w:rPr>
        <w:rStyle w:val="Nmerodepgina"/>
      </w:rPr>
      <w:fldChar w:fldCharType="end"/>
    </w:r>
  </w:p>
  <w:p w14:paraId="412B0110" w14:textId="77777777" w:rsidR="00486463" w:rsidRDefault="0048646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08071" w14:textId="2004F256" w:rsidR="00486463" w:rsidRPr="00C923A0" w:rsidRDefault="00486463" w:rsidP="00373D13">
    <w:pPr>
      <w:pStyle w:val="Piedepgina"/>
      <w:ind w:right="360"/>
      <w:jc w:val="right"/>
      <w:rPr>
        <w:rFonts w:ascii="Arial" w:hAnsi="Arial"/>
      </w:rPr>
    </w:pPr>
    <w:r>
      <w:rPr>
        <w:rFonts w:ascii="Arial" w:hAnsi="Arial"/>
        <w:sz w:val="18"/>
      </w:rPr>
      <w:t xml:space="preserve">Page </w:t>
    </w:r>
    <w:r w:rsidRPr="00C923A0">
      <w:rPr>
        <w:rStyle w:val="Nmerodepgina"/>
        <w:rFonts w:ascii="Arial" w:hAnsi="Arial"/>
        <w:sz w:val="18"/>
      </w:rPr>
      <w:fldChar w:fldCharType="begin"/>
    </w:r>
    <w:r w:rsidRPr="00C923A0">
      <w:rPr>
        <w:rStyle w:val="Nmerodepgina"/>
        <w:rFonts w:ascii="Arial" w:hAnsi="Arial"/>
        <w:sz w:val="18"/>
      </w:rPr>
      <w:instrText xml:space="preserve"> PAGE </w:instrText>
    </w:r>
    <w:r w:rsidRPr="00C923A0">
      <w:rPr>
        <w:rStyle w:val="Nmerodepgina"/>
        <w:rFonts w:ascii="Arial" w:hAnsi="Arial"/>
        <w:sz w:val="18"/>
      </w:rPr>
      <w:fldChar w:fldCharType="separate"/>
    </w:r>
    <w:r w:rsidR="0026587E">
      <w:rPr>
        <w:rStyle w:val="Nmerodepgina"/>
        <w:rFonts w:ascii="Arial" w:hAnsi="Arial"/>
        <w:noProof/>
        <w:sz w:val="18"/>
      </w:rPr>
      <w:t>5</w:t>
    </w:r>
    <w:r w:rsidRPr="00C923A0">
      <w:rPr>
        <w:rStyle w:val="Nmerodepgina"/>
        <w:rFonts w:ascii="Arial" w:hAnsi="Arial"/>
        <w:sz w:val="18"/>
      </w:rPr>
      <w:fldChar w:fldCharType="end"/>
    </w:r>
    <w:r>
      <w:rPr>
        <w:rStyle w:val="Nmerodepgina"/>
        <w:rFonts w:ascii="Arial" w:hAnsi="Arial"/>
        <w:sz w:val="18"/>
      </w:rPr>
      <w:t>/</w:t>
    </w:r>
    <w:r w:rsidRPr="00C923A0">
      <w:rPr>
        <w:rStyle w:val="Nmerodepgina"/>
        <w:rFonts w:ascii="Arial" w:hAnsi="Arial"/>
        <w:sz w:val="18"/>
      </w:rPr>
      <w:fldChar w:fldCharType="begin"/>
    </w:r>
    <w:r w:rsidRPr="00C923A0">
      <w:rPr>
        <w:rStyle w:val="Nmerodepgina"/>
        <w:rFonts w:ascii="Arial" w:hAnsi="Arial"/>
        <w:sz w:val="18"/>
      </w:rPr>
      <w:instrText xml:space="preserve"> NUMPAGES </w:instrText>
    </w:r>
    <w:r w:rsidRPr="00C923A0">
      <w:rPr>
        <w:rStyle w:val="Nmerodepgina"/>
        <w:rFonts w:ascii="Arial" w:hAnsi="Arial"/>
        <w:sz w:val="18"/>
      </w:rPr>
      <w:fldChar w:fldCharType="separate"/>
    </w:r>
    <w:r w:rsidR="0026587E">
      <w:rPr>
        <w:rStyle w:val="Nmerodepgina"/>
        <w:rFonts w:ascii="Arial" w:hAnsi="Arial"/>
        <w:noProof/>
        <w:sz w:val="18"/>
      </w:rPr>
      <w:t>5</w:t>
    </w:r>
    <w:r w:rsidRPr="00C923A0">
      <w:rPr>
        <w:rStyle w:val="Nmerodepgina"/>
        <w:rFonts w:ascii="Arial" w:hAnsi="Arial"/>
        <w:sz w:val="18"/>
      </w:rPr>
      <w:fldChar w:fldCharType="end"/>
    </w:r>
  </w:p>
  <w:p w14:paraId="65AC588C" w14:textId="77777777" w:rsidR="00486463" w:rsidRPr="00C923A0" w:rsidRDefault="00486463">
    <w:pPr>
      <w:pStyle w:val="Piedepgina"/>
      <w:ind w:right="360"/>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5027A" w14:textId="77777777" w:rsidR="002F4D73" w:rsidRDefault="002F4D73">
      <w:r>
        <w:separator/>
      </w:r>
    </w:p>
  </w:footnote>
  <w:footnote w:type="continuationSeparator" w:id="0">
    <w:p w14:paraId="1C634441" w14:textId="77777777" w:rsidR="002F4D73" w:rsidRDefault="002F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655B4" w14:textId="77777777" w:rsidR="00486463" w:rsidRDefault="00486463">
    <w:pPr>
      <w:pStyle w:val="Encabezado"/>
    </w:pPr>
    <w:r>
      <w:rPr>
        <w:noProof/>
      </w:rPr>
      <w:tab/>
    </w:r>
    <w:r>
      <w:rPr>
        <w:noProof/>
      </w:rPr>
      <w:tab/>
    </w:r>
    <w:r>
      <w:rPr>
        <w:noProof/>
        <w:lang w:val="es-ES" w:eastAsia="es-ES"/>
      </w:rPr>
      <w:drawing>
        <wp:inline distT="0" distB="0" distL="0" distR="0" wp14:anchorId="60B6426E" wp14:editId="4B1F60F5">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B2316"/>
    <w:multiLevelType w:val="multilevel"/>
    <w:tmpl w:val="51E88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525672"/>
    <w:multiLevelType w:val="multilevel"/>
    <w:tmpl w:val="490C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774286"/>
    <w:multiLevelType w:val="hybridMultilevel"/>
    <w:tmpl w:val="C1685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de-DE" w:vendorID="64" w:dllVersion="6"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6" w:nlCheck="1" w:checkStyle="1"/>
  <w:activeWritingStyle w:appName="MSWord" w:lang="pt-BR" w:vendorID="64" w:dllVersion="4096" w:nlCheck="1" w:checkStyle="0"/>
  <w:activeWritingStyle w:appName="MSWord" w:lang="de-DE" w:vendorID="64" w:dllVersion="131078" w:nlCheck="1" w:checkStyle="0"/>
  <w:activeWritingStyle w:appName="MSWord" w:lang="en-GB" w:vendorID="64" w:dllVersion="131078" w:nlCheck="1" w:checkStyle="1"/>
  <w:activeWritingStyle w:appName="MSWord" w:lang="es-ES" w:vendorID="64" w:dllVersion="131078"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BE2"/>
    <w:rsid w:val="00000FD7"/>
    <w:rsid w:val="00005FF9"/>
    <w:rsid w:val="0001110F"/>
    <w:rsid w:val="00016FF2"/>
    <w:rsid w:val="00021B35"/>
    <w:rsid w:val="00021D6C"/>
    <w:rsid w:val="00023DC4"/>
    <w:rsid w:val="00024D8B"/>
    <w:rsid w:val="00025FD2"/>
    <w:rsid w:val="00030BAE"/>
    <w:rsid w:val="00030F5E"/>
    <w:rsid w:val="00036A54"/>
    <w:rsid w:val="00050FBF"/>
    <w:rsid w:val="0005110A"/>
    <w:rsid w:val="00054825"/>
    <w:rsid w:val="0005795A"/>
    <w:rsid w:val="000649BD"/>
    <w:rsid w:val="00067457"/>
    <w:rsid w:val="0007013A"/>
    <w:rsid w:val="000703DF"/>
    <w:rsid w:val="00071B22"/>
    <w:rsid w:val="00071D01"/>
    <w:rsid w:val="00073A51"/>
    <w:rsid w:val="00073D2E"/>
    <w:rsid w:val="000743C9"/>
    <w:rsid w:val="00074C98"/>
    <w:rsid w:val="0007744A"/>
    <w:rsid w:val="00077AEA"/>
    <w:rsid w:val="00087F29"/>
    <w:rsid w:val="00092A54"/>
    <w:rsid w:val="00092DF0"/>
    <w:rsid w:val="000A0021"/>
    <w:rsid w:val="000A2787"/>
    <w:rsid w:val="000A3F22"/>
    <w:rsid w:val="000A6608"/>
    <w:rsid w:val="000A6CBD"/>
    <w:rsid w:val="000B06A4"/>
    <w:rsid w:val="000B5C4F"/>
    <w:rsid w:val="000B67DD"/>
    <w:rsid w:val="000B77F5"/>
    <w:rsid w:val="000C158B"/>
    <w:rsid w:val="000C1E7A"/>
    <w:rsid w:val="000C4F11"/>
    <w:rsid w:val="000C621F"/>
    <w:rsid w:val="000C7E22"/>
    <w:rsid w:val="000D156C"/>
    <w:rsid w:val="000D486A"/>
    <w:rsid w:val="000D6343"/>
    <w:rsid w:val="000D6A06"/>
    <w:rsid w:val="000E25E9"/>
    <w:rsid w:val="000E4B09"/>
    <w:rsid w:val="000F117E"/>
    <w:rsid w:val="000F15E2"/>
    <w:rsid w:val="000F357C"/>
    <w:rsid w:val="000F69B6"/>
    <w:rsid w:val="00100671"/>
    <w:rsid w:val="0010070E"/>
    <w:rsid w:val="001010EE"/>
    <w:rsid w:val="0010163E"/>
    <w:rsid w:val="0010197B"/>
    <w:rsid w:val="00101D5B"/>
    <w:rsid w:val="0011060F"/>
    <w:rsid w:val="00111667"/>
    <w:rsid w:val="00113E1D"/>
    <w:rsid w:val="00114C47"/>
    <w:rsid w:val="001153CE"/>
    <w:rsid w:val="00120EDE"/>
    <w:rsid w:val="00123A6B"/>
    <w:rsid w:val="00123ACD"/>
    <w:rsid w:val="00123B32"/>
    <w:rsid w:val="001251F0"/>
    <w:rsid w:val="00126BF3"/>
    <w:rsid w:val="00126EC4"/>
    <w:rsid w:val="00130DF8"/>
    <w:rsid w:val="00133C4F"/>
    <w:rsid w:val="00134F87"/>
    <w:rsid w:val="00136E1F"/>
    <w:rsid w:val="001436C2"/>
    <w:rsid w:val="001454C8"/>
    <w:rsid w:val="001458EB"/>
    <w:rsid w:val="00145D50"/>
    <w:rsid w:val="00150E97"/>
    <w:rsid w:val="001512B7"/>
    <w:rsid w:val="00163584"/>
    <w:rsid w:val="00163B3E"/>
    <w:rsid w:val="00163C7A"/>
    <w:rsid w:val="00163FAA"/>
    <w:rsid w:val="00165142"/>
    <w:rsid w:val="001661BB"/>
    <w:rsid w:val="001679A6"/>
    <w:rsid w:val="001700DF"/>
    <w:rsid w:val="0017292F"/>
    <w:rsid w:val="00174627"/>
    <w:rsid w:val="00174ED6"/>
    <w:rsid w:val="00180777"/>
    <w:rsid w:val="00180826"/>
    <w:rsid w:val="00185653"/>
    <w:rsid w:val="00186D9F"/>
    <w:rsid w:val="0019487C"/>
    <w:rsid w:val="00195BBA"/>
    <w:rsid w:val="001A1A22"/>
    <w:rsid w:val="001A3DE3"/>
    <w:rsid w:val="001A3EE5"/>
    <w:rsid w:val="001A6F46"/>
    <w:rsid w:val="001A74CA"/>
    <w:rsid w:val="001B62DA"/>
    <w:rsid w:val="001B631B"/>
    <w:rsid w:val="001C334D"/>
    <w:rsid w:val="001C38FB"/>
    <w:rsid w:val="001C58CC"/>
    <w:rsid w:val="001C591B"/>
    <w:rsid w:val="001C5F65"/>
    <w:rsid w:val="001C696D"/>
    <w:rsid w:val="001C726F"/>
    <w:rsid w:val="001D0EA5"/>
    <w:rsid w:val="001D184D"/>
    <w:rsid w:val="001D261A"/>
    <w:rsid w:val="001D27E9"/>
    <w:rsid w:val="001D491B"/>
    <w:rsid w:val="001D6E01"/>
    <w:rsid w:val="001D7911"/>
    <w:rsid w:val="001E0469"/>
    <w:rsid w:val="001E3244"/>
    <w:rsid w:val="001E6408"/>
    <w:rsid w:val="001F34C1"/>
    <w:rsid w:val="001F3A05"/>
    <w:rsid w:val="001F73AF"/>
    <w:rsid w:val="0020248F"/>
    <w:rsid w:val="002030BF"/>
    <w:rsid w:val="00204F83"/>
    <w:rsid w:val="00206081"/>
    <w:rsid w:val="0020787A"/>
    <w:rsid w:val="00213EF1"/>
    <w:rsid w:val="00216504"/>
    <w:rsid w:val="00224E62"/>
    <w:rsid w:val="00235473"/>
    <w:rsid w:val="00243766"/>
    <w:rsid w:val="002444CB"/>
    <w:rsid w:val="00246576"/>
    <w:rsid w:val="00247525"/>
    <w:rsid w:val="00251F7A"/>
    <w:rsid w:val="00253629"/>
    <w:rsid w:val="00254EAC"/>
    <w:rsid w:val="00262DE9"/>
    <w:rsid w:val="0026587E"/>
    <w:rsid w:val="002667E1"/>
    <w:rsid w:val="002714AA"/>
    <w:rsid w:val="00271B31"/>
    <w:rsid w:val="0027667C"/>
    <w:rsid w:val="0028041A"/>
    <w:rsid w:val="00281B2D"/>
    <w:rsid w:val="00281B2F"/>
    <w:rsid w:val="00282610"/>
    <w:rsid w:val="00282743"/>
    <w:rsid w:val="002834B3"/>
    <w:rsid w:val="0028517A"/>
    <w:rsid w:val="00287FB6"/>
    <w:rsid w:val="00290150"/>
    <w:rsid w:val="00291FB6"/>
    <w:rsid w:val="00292BE5"/>
    <w:rsid w:val="00292D0C"/>
    <w:rsid w:val="00295258"/>
    <w:rsid w:val="00296443"/>
    <w:rsid w:val="00297934"/>
    <w:rsid w:val="002A181E"/>
    <w:rsid w:val="002A3199"/>
    <w:rsid w:val="002A3B62"/>
    <w:rsid w:val="002A51CF"/>
    <w:rsid w:val="002A57BC"/>
    <w:rsid w:val="002A5A42"/>
    <w:rsid w:val="002B14FD"/>
    <w:rsid w:val="002B3300"/>
    <w:rsid w:val="002B5D84"/>
    <w:rsid w:val="002B6E56"/>
    <w:rsid w:val="002C2E53"/>
    <w:rsid w:val="002D007B"/>
    <w:rsid w:val="002D2894"/>
    <w:rsid w:val="002D392A"/>
    <w:rsid w:val="002D6329"/>
    <w:rsid w:val="002E59E9"/>
    <w:rsid w:val="002F0149"/>
    <w:rsid w:val="002F4D73"/>
    <w:rsid w:val="002F5A75"/>
    <w:rsid w:val="002F6342"/>
    <w:rsid w:val="002F7151"/>
    <w:rsid w:val="002F78B6"/>
    <w:rsid w:val="00301E39"/>
    <w:rsid w:val="003020B4"/>
    <w:rsid w:val="0030466A"/>
    <w:rsid w:val="00312A44"/>
    <w:rsid w:val="003145EF"/>
    <w:rsid w:val="003235C8"/>
    <w:rsid w:val="0033008C"/>
    <w:rsid w:val="00331A4A"/>
    <w:rsid w:val="00331CDF"/>
    <w:rsid w:val="00335452"/>
    <w:rsid w:val="0033774F"/>
    <w:rsid w:val="00337C38"/>
    <w:rsid w:val="0034152C"/>
    <w:rsid w:val="003503F9"/>
    <w:rsid w:val="00351BE5"/>
    <w:rsid w:val="00352D57"/>
    <w:rsid w:val="00353866"/>
    <w:rsid w:val="00356000"/>
    <w:rsid w:val="003632BF"/>
    <w:rsid w:val="00363341"/>
    <w:rsid w:val="00363DBD"/>
    <w:rsid w:val="00364D6C"/>
    <w:rsid w:val="00365D91"/>
    <w:rsid w:val="00373D13"/>
    <w:rsid w:val="00374B2D"/>
    <w:rsid w:val="0037519D"/>
    <w:rsid w:val="003754AF"/>
    <w:rsid w:val="003779F5"/>
    <w:rsid w:val="003805F0"/>
    <w:rsid w:val="00380C8E"/>
    <w:rsid w:val="003811D2"/>
    <w:rsid w:val="00381E09"/>
    <w:rsid w:val="00384FF0"/>
    <w:rsid w:val="00385F13"/>
    <w:rsid w:val="0038773D"/>
    <w:rsid w:val="0039104E"/>
    <w:rsid w:val="0039182A"/>
    <w:rsid w:val="00391F06"/>
    <w:rsid w:val="00392493"/>
    <w:rsid w:val="00392D88"/>
    <w:rsid w:val="00394DF1"/>
    <w:rsid w:val="003A1FE2"/>
    <w:rsid w:val="003A4694"/>
    <w:rsid w:val="003A55A5"/>
    <w:rsid w:val="003A6D11"/>
    <w:rsid w:val="003B07FC"/>
    <w:rsid w:val="003B4EDD"/>
    <w:rsid w:val="003B59CC"/>
    <w:rsid w:val="003C065E"/>
    <w:rsid w:val="003C0BBE"/>
    <w:rsid w:val="003C2B1E"/>
    <w:rsid w:val="003C5C48"/>
    <w:rsid w:val="003C7331"/>
    <w:rsid w:val="003D01D1"/>
    <w:rsid w:val="003D23B6"/>
    <w:rsid w:val="003D2FBC"/>
    <w:rsid w:val="003D62C5"/>
    <w:rsid w:val="003D62C9"/>
    <w:rsid w:val="003D7617"/>
    <w:rsid w:val="003D76F3"/>
    <w:rsid w:val="003D7B90"/>
    <w:rsid w:val="003E071C"/>
    <w:rsid w:val="003E38DB"/>
    <w:rsid w:val="003E4A0B"/>
    <w:rsid w:val="003E50E0"/>
    <w:rsid w:val="003F0608"/>
    <w:rsid w:val="003F0662"/>
    <w:rsid w:val="003F1624"/>
    <w:rsid w:val="003F5F55"/>
    <w:rsid w:val="00401147"/>
    <w:rsid w:val="00401751"/>
    <w:rsid w:val="004029A4"/>
    <w:rsid w:val="00402C32"/>
    <w:rsid w:val="00404A14"/>
    <w:rsid w:val="00412D1D"/>
    <w:rsid w:val="00412E71"/>
    <w:rsid w:val="0041373A"/>
    <w:rsid w:val="00415CBE"/>
    <w:rsid w:val="004203B3"/>
    <w:rsid w:val="004205DD"/>
    <w:rsid w:val="004212B9"/>
    <w:rsid w:val="00425420"/>
    <w:rsid w:val="00425B4E"/>
    <w:rsid w:val="00425F8A"/>
    <w:rsid w:val="004353B0"/>
    <w:rsid w:val="00435BFC"/>
    <w:rsid w:val="00435FA7"/>
    <w:rsid w:val="00436B19"/>
    <w:rsid w:val="00436CD0"/>
    <w:rsid w:val="0043716B"/>
    <w:rsid w:val="0044445E"/>
    <w:rsid w:val="00446561"/>
    <w:rsid w:val="00454171"/>
    <w:rsid w:val="00456CD9"/>
    <w:rsid w:val="004610C2"/>
    <w:rsid w:val="00462667"/>
    <w:rsid w:val="00464296"/>
    <w:rsid w:val="004704DF"/>
    <w:rsid w:val="0047089B"/>
    <w:rsid w:val="0047311C"/>
    <w:rsid w:val="00475730"/>
    <w:rsid w:val="00482348"/>
    <w:rsid w:val="00484454"/>
    <w:rsid w:val="0048560B"/>
    <w:rsid w:val="00486463"/>
    <w:rsid w:val="00486A36"/>
    <w:rsid w:val="00486E21"/>
    <w:rsid w:val="004878AE"/>
    <w:rsid w:val="00492B69"/>
    <w:rsid w:val="00494F4A"/>
    <w:rsid w:val="004974B0"/>
    <w:rsid w:val="00497D85"/>
    <w:rsid w:val="004A3A90"/>
    <w:rsid w:val="004B057E"/>
    <w:rsid w:val="004B1D67"/>
    <w:rsid w:val="004B285D"/>
    <w:rsid w:val="004B52E9"/>
    <w:rsid w:val="004B5D02"/>
    <w:rsid w:val="004C2DC3"/>
    <w:rsid w:val="004C37D7"/>
    <w:rsid w:val="004C46C1"/>
    <w:rsid w:val="004C5527"/>
    <w:rsid w:val="004C6167"/>
    <w:rsid w:val="004D3B4C"/>
    <w:rsid w:val="004D4203"/>
    <w:rsid w:val="004E03CD"/>
    <w:rsid w:val="004E0554"/>
    <w:rsid w:val="004E1926"/>
    <w:rsid w:val="004E3039"/>
    <w:rsid w:val="004E3E76"/>
    <w:rsid w:val="004E4A8B"/>
    <w:rsid w:val="004E4D5D"/>
    <w:rsid w:val="004F01F7"/>
    <w:rsid w:val="004F0451"/>
    <w:rsid w:val="004F1426"/>
    <w:rsid w:val="004F243E"/>
    <w:rsid w:val="004F244E"/>
    <w:rsid w:val="004F47E0"/>
    <w:rsid w:val="004F4E61"/>
    <w:rsid w:val="0050035B"/>
    <w:rsid w:val="0050048F"/>
    <w:rsid w:val="00502471"/>
    <w:rsid w:val="00512ABF"/>
    <w:rsid w:val="00513649"/>
    <w:rsid w:val="00517C13"/>
    <w:rsid w:val="005216D8"/>
    <w:rsid w:val="00525085"/>
    <w:rsid w:val="00526546"/>
    <w:rsid w:val="00527FCA"/>
    <w:rsid w:val="00531B06"/>
    <w:rsid w:val="00532F7B"/>
    <w:rsid w:val="00533C2A"/>
    <w:rsid w:val="00535639"/>
    <w:rsid w:val="005357CF"/>
    <w:rsid w:val="00536320"/>
    <w:rsid w:val="005410CC"/>
    <w:rsid w:val="0054482D"/>
    <w:rsid w:val="005466D3"/>
    <w:rsid w:val="005506F4"/>
    <w:rsid w:val="0055253D"/>
    <w:rsid w:val="0055325C"/>
    <w:rsid w:val="0055491C"/>
    <w:rsid w:val="0055559F"/>
    <w:rsid w:val="00556070"/>
    <w:rsid w:val="00557267"/>
    <w:rsid w:val="00561596"/>
    <w:rsid w:val="00561D95"/>
    <w:rsid w:val="0056737B"/>
    <w:rsid w:val="00570313"/>
    <w:rsid w:val="00570C5F"/>
    <w:rsid w:val="00572603"/>
    <w:rsid w:val="0057385F"/>
    <w:rsid w:val="005744C2"/>
    <w:rsid w:val="00575024"/>
    <w:rsid w:val="00582AB5"/>
    <w:rsid w:val="005834D5"/>
    <w:rsid w:val="0058476B"/>
    <w:rsid w:val="00586BAA"/>
    <w:rsid w:val="00592468"/>
    <w:rsid w:val="00592664"/>
    <w:rsid w:val="00597219"/>
    <w:rsid w:val="0059757C"/>
    <w:rsid w:val="005976F7"/>
    <w:rsid w:val="00597C6E"/>
    <w:rsid w:val="005A236A"/>
    <w:rsid w:val="005A5DE3"/>
    <w:rsid w:val="005B1820"/>
    <w:rsid w:val="005B1CA9"/>
    <w:rsid w:val="005B1D22"/>
    <w:rsid w:val="005B337E"/>
    <w:rsid w:val="005B42CE"/>
    <w:rsid w:val="005B6E5D"/>
    <w:rsid w:val="005D0220"/>
    <w:rsid w:val="005D061D"/>
    <w:rsid w:val="005D19B9"/>
    <w:rsid w:val="005D1C9E"/>
    <w:rsid w:val="005D7EB7"/>
    <w:rsid w:val="005E18FB"/>
    <w:rsid w:val="005E26BC"/>
    <w:rsid w:val="005E53F7"/>
    <w:rsid w:val="005F086C"/>
    <w:rsid w:val="005F13EE"/>
    <w:rsid w:val="005F2F80"/>
    <w:rsid w:val="005F4EDF"/>
    <w:rsid w:val="005F50EB"/>
    <w:rsid w:val="00616DCC"/>
    <w:rsid w:val="006225A5"/>
    <w:rsid w:val="00622D11"/>
    <w:rsid w:val="00623BAC"/>
    <w:rsid w:val="00625818"/>
    <w:rsid w:val="00630063"/>
    <w:rsid w:val="00630ECB"/>
    <w:rsid w:val="00636DDB"/>
    <w:rsid w:val="00637A57"/>
    <w:rsid w:val="00641654"/>
    <w:rsid w:val="006437F8"/>
    <w:rsid w:val="00643899"/>
    <w:rsid w:val="00652092"/>
    <w:rsid w:val="00654011"/>
    <w:rsid w:val="0065552A"/>
    <w:rsid w:val="00656ABC"/>
    <w:rsid w:val="0066005B"/>
    <w:rsid w:val="00661F4B"/>
    <w:rsid w:val="006721BB"/>
    <w:rsid w:val="00677C2D"/>
    <w:rsid w:val="00680968"/>
    <w:rsid w:val="00683DC5"/>
    <w:rsid w:val="0068749A"/>
    <w:rsid w:val="00690ED7"/>
    <w:rsid w:val="00691CF7"/>
    <w:rsid w:val="0069327A"/>
    <w:rsid w:val="0069336E"/>
    <w:rsid w:val="0069475F"/>
    <w:rsid w:val="00696766"/>
    <w:rsid w:val="00697445"/>
    <w:rsid w:val="00697C05"/>
    <w:rsid w:val="00697D84"/>
    <w:rsid w:val="00697F0C"/>
    <w:rsid w:val="006A10A2"/>
    <w:rsid w:val="006A33E5"/>
    <w:rsid w:val="006A4320"/>
    <w:rsid w:val="006A51F9"/>
    <w:rsid w:val="006A6777"/>
    <w:rsid w:val="006B2B3A"/>
    <w:rsid w:val="006B4A48"/>
    <w:rsid w:val="006B673E"/>
    <w:rsid w:val="006C157E"/>
    <w:rsid w:val="006C1803"/>
    <w:rsid w:val="006C6A22"/>
    <w:rsid w:val="006C7231"/>
    <w:rsid w:val="006D27ED"/>
    <w:rsid w:val="006D2EFB"/>
    <w:rsid w:val="006D47B6"/>
    <w:rsid w:val="006D7F9B"/>
    <w:rsid w:val="006E2C1D"/>
    <w:rsid w:val="006E5EE7"/>
    <w:rsid w:val="006E6416"/>
    <w:rsid w:val="006F0095"/>
    <w:rsid w:val="006F3F4C"/>
    <w:rsid w:val="006F4AE3"/>
    <w:rsid w:val="006F6943"/>
    <w:rsid w:val="00702947"/>
    <w:rsid w:val="0070389F"/>
    <w:rsid w:val="0070592E"/>
    <w:rsid w:val="007078D3"/>
    <w:rsid w:val="0071053B"/>
    <w:rsid w:val="00711B07"/>
    <w:rsid w:val="00717AF8"/>
    <w:rsid w:val="007279F8"/>
    <w:rsid w:val="007354D3"/>
    <w:rsid w:val="007359ED"/>
    <w:rsid w:val="0074405F"/>
    <w:rsid w:val="0074450A"/>
    <w:rsid w:val="007468B9"/>
    <w:rsid w:val="00746ABC"/>
    <w:rsid w:val="00753ED7"/>
    <w:rsid w:val="0075427B"/>
    <w:rsid w:val="007625D4"/>
    <w:rsid w:val="00762BED"/>
    <w:rsid w:val="0076577D"/>
    <w:rsid w:val="00770B3D"/>
    <w:rsid w:val="00773BE2"/>
    <w:rsid w:val="00774D47"/>
    <w:rsid w:val="00775537"/>
    <w:rsid w:val="00781DDB"/>
    <w:rsid w:val="00782C1D"/>
    <w:rsid w:val="00783CCF"/>
    <w:rsid w:val="00785493"/>
    <w:rsid w:val="00785DA1"/>
    <w:rsid w:val="00785E45"/>
    <w:rsid w:val="00787022"/>
    <w:rsid w:val="00794616"/>
    <w:rsid w:val="007955BE"/>
    <w:rsid w:val="00797FA7"/>
    <w:rsid w:val="007A169D"/>
    <w:rsid w:val="007A4419"/>
    <w:rsid w:val="007A46BF"/>
    <w:rsid w:val="007A5380"/>
    <w:rsid w:val="007A7E46"/>
    <w:rsid w:val="007B0759"/>
    <w:rsid w:val="007B352E"/>
    <w:rsid w:val="007B616A"/>
    <w:rsid w:val="007B6B61"/>
    <w:rsid w:val="007B7BAA"/>
    <w:rsid w:val="007B7D94"/>
    <w:rsid w:val="007B7F17"/>
    <w:rsid w:val="007C01DA"/>
    <w:rsid w:val="007C112E"/>
    <w:rsid w:val="007C13EA"/>
    <w:rsid w:val="007D16F6"/>
    <w:rsid w:val="007D1D14"/>
    <w:rsid w:val="007D1E38"/>
    <w:rsid w:val="007D5112"/>
    <w:rsid w:val="007D6301"/>
    <w:rsid w:val="007D6354"/>
    <w:rsid w:val="007D72DB"/>
    <w:rsid w:val="007E22DA"/>
    <w:rsid w:val="007F5B48"/>
    <w:rsid w:val="008019CE"/>
    <w:rsid w:val="00802B37"/>
    <w:rsid w:val="008042D0"/>
    <w:rsid w:val="008053C7"/>
    <w:rsid w:val="00805781"/>
    <w:rsid w:val="008061FE"/>
    <w:rsid w:val="00810942"/>
    <w:rsid w:val="008122A1"/>
    <w:rsid w:val="00812F14"/>
    <w:rsid w:val="00813143"/>
    <w:rsid w:val="00813B8A"/>
    <w:rsid w:val="008142D4"/>
    <w:rsid w:val="008150C9"/>
    <w:rsid w:val="0081694D"/>
    <w:rsid w:val="00820524"/>
    <w:rsid w:val="00820633"/>
    <w:rsid w:val="00821479"/>
    <w:rsid w:val="00822A30"/>
    <w:rsid w:val="0082361A"/>
    <w:rsid w:val="00826060"/>
    <w:rsid w:val="00827124"/>
    <w:rsid w:val="00827C96"/>
    <w:rsid w:val="00831A36"/>
    <w:rsid w:val="00834F6F"/>
    <w:rsid w:val="0083537B"/>
    <w:rsid w:val="00835C02"/>
    <w:rsid w:val="00837D94"/>
    <w:rsid w:val="00846DD0"/>
    <w:rsid w:val="00847F96"/>
    <w:rsid w:val="008500C1"/>
    <w:rsid w:val="00855D65"/>
    <w:rsid w:val="00856AA3"/>
    <w:rsid w:val="00860376"/>
    <w:rsid w:val="0086037A"/>
    <w:rsid w:val="008615CC"/>
    <w:rsid w:val="00862ADF"/>
    <w:rsid w:val="008630CF"/>
    <w:rsid w:val="00863CB3"/>
    <w:rsid w:val="0086415C"/>
    <w:rsid w:val="0086560A"/>
    <w:rsid w:val="008705ED"/>
    <w:rsid w:val="008725A2"/>
    <w:rsid w:val="00872763"/>
    <w:rsid w:val="00873A21"/>
    <w:rsid w:val="00875784"/>
    <w:rsid w:val="00876426"/>
    <w:rsid w:val="00883C1C"/>
    <w:rsid w:val="008842CC"/>
    <w:rsid w:val="00885819"/>
    <w:rsid w:val="00886A0A"/>
    <w:rsid w:val="00893046"/>
    <w:rsid w:val="00893D54"/>
    <w:rsid w:val="0089559F"/>
    <w:rsid w:val="00896963"/>
    <w:rsid w:val="008A1135"/>
    <w:rsid w:val="008A1EF6"/>
    <w:rsid w:val="008A537B"/>
    <w:rsid w:val="008A6669"/>
    <w:rsid w:val="008B05F8"/>
    <w:rsid w:val="008B172E"/>
    <w:rsid w:val="008B18D4"/>
    <w:rsid w:val="008B244C"/>
    <w:rsid w:val="008B4146"/>
    <w:rsid w:val="008B4E37"/>
    <w:rsid w:val="008B63C9"/>
    <w:rsid w:val="008C01FB"/>
    <w:rsid w:val="008C1C58"/>
    <w:rsid w:val="008C4408"/>
    <w:rsid w:val="008D419B"/>
    <w:rsid w:val="008D7069"/>
    <w:rsid w:val="008E0C9A"/>
    <w:rsid w:val="008E5459"/>
    <w:rsid w:val="008E714A"/>
    <w:rsid w:val="008E7F7A"/>
    <w:rsid w:val="008F5D56"/>
    <w:rsid w:val="008F67B7"/>
    <w:rsid w:val="009056D1"/>
    <w:rsid w:val="00911527"/>
    <w:rsid w:val="00912EB6"/>
    <w:rsid w:val="00912ECC"/>
    <w:rsid w:val="00913580"/>
    <w:rsid w:val="00917153"/>
    <w:rsid w:val="009174E2"/>
    <w:rsid w:val="00917A53"/>
    <w:rsid w:val="00920286"/>
    <w:rsid w:val="009230D5"/>
    <w:rsid w:val="00926DD9"/>
    <w:rsid w:val="00927120"/>
    <w:rsid w:val="00930595"/>
    <w:rsid w:val="00930904"/>
    <w:rsid w:val="00932132"/>
    <w:rsid w:val="0093378C"/>
    <w:rsid w:val="0093403F"/>
    <w:rsid w:val="00935227"/>
    <w:rsid w:val="00936B8D"/>
    <w:rsid w:val="0094029A"/>
    <w:rsid w:val="009418DB"/>
    <w:rsid w:val="00941D33"/>
    <w:rsid w:val="009425D4"/>
    <w:rsid w:val="00943095"/>
    <w:rsid w:val="009455F5"/>
    <w:rsid w:val="00947C30"/>
    <w:rsid w:val="00950438"/>
    <w:rsid w:val="0095554D"/>
    <w:rsid w:val="00956C9A"/>
    <w:rsid w:val="00957CFA"/>
    <w:rsid w:val="00961B6A"/>
    <w:rsid w:val="00962A02"/>
    <w:rsid w:val="00963EEE"/>
    <w:rsid w:val="00964D38"/>
    <w:rsid w:val="00970872"/>
    <w:rsid w:val="00974BEC"/>
    <w:rsid w:val="0097529E"/>
    <w:rsid w:val="00975772"/>
    <w:rsid w:val="00976038"/>
    <w:rsid w:val="009811E5"/>
    <w:rsid w:val="00981DA6"/>
    <w:rsid w:val="009839FD"/>
    <w:rsid w:val="009A30E2"/>
    <w:rsid w:val="009A36B7"/>
    <w:rsid w:val="009A43E8"/>
    <w:rsid w:val="009A5BFB"/>
    <w:rsid w:val="009A7DA8"/>
    <w:rsid w:val="009B536B"/>
    <w:rsid w:val="009C2746"/>
    <w:rsid w:val="009C3E3D"/>
    <w:rsid w:val="009C5337"/>
    <w:rsid w:val="009C605C"/>
    <w:rsid w:val="009D1176"/>
    <w:rsid w:val="009D4D94"/>
    <w:rsid w:val="009D74FF"/>
    <w:rsid w:val="009D7878"/>
    <w:rsid w:val="009E356E"/>
    <w:rsid w:val="009E3ADD"/>
    <w:rsid w:val="009E6009"/>
    <w:rsid w:val="009E7859"/>
    <w:rsid w:val="009E7F44"/>
    <w:rsid w:val="009F02D2"/>
    <w:rsid w:val="009F3841"/>
    <w:rsid w:val="009F72BB"/>
    <w:rsid w:val="00A01848"/>
    <w:rsid w:val="00A029D9"/>
    <w:rsid w:val="00A10318"/>
    <w:rsid w:val="00A11811"/>
    <w:rsid w:val="00A137C0"/>
    <w:rsid w:val="00A14FDE"/>
    <w:rsid w:val="00A15F1D"/>
    <w:rsid w:val="00A22F72"/>
    <w:rsid w:val="00A24BF1"/>
    <w:rsid w:val="00A24E62"/>
    <w:rsid w:val="00A255F3"/>
    <w:rsid w:val="00A3250B"/>
    <w:rsid w:val="00A32C09"/>
    <w:rsid w:val="00A33CA9"/>
    <w:rsid w:val="00A377AD"/>
    <w:rsid w:val="00A41CE6"/>
    <w:rsid w:val="00A4253B"/>
    <w:rsid w:val="00A45D6D"/>
    <w:rsid w:val="00A4711D"/>
    <w:rsid w:val="00A472A7"/>
    <w:rsid w:val="00A47D2C"/>
    <w:rsid w:val="00A52EED"/>
    <w:rsid w:val="00A621CC"/>
    <w:rsid w:val="00A624AE"/>
    <w:rsid w:val="00A6374F"/>
    <w:rsid w:val="00A6423B"/>
    <w:rsid w:val="00A66B24"/>
    <w:rsid w:val="00A7532D"/>
    <w:rsid w:val="00A75689"/>
    <w:rsid w:val="00A819C3"/>
    <w:rsid w:val="00A83829"/>
    <w:rsid w:val="00A83E25"/>
    <w:rsid w:val="00A84D49"/>
    <w:rsid w:val="00A916C8"/>
    <w:rsid w:val="00A93B12"/>
    <w:rsid w:val="00A94066"/>
    <w:rsid w:val="00A94E2F"/>
    <w:rsid w:val="00A96197"/>
    <w:rsid w:val="00A97D43"/>
    <w:rsid w:val="00AA15CC"/>
    <w:rsid w:val="00AA1858"/>
    <w:rsid w:val="00AA55F6"/>
    <w:rsid w:val="00AA62DE"/>
    <w:rsid w:val="00AA7628"/>
    <w:rsid w:val="00AA78FF"/>
    <w:rsid w:val="00AA7919"/>
    <w:rsid w:val="00AB07FD"/>
    <w:rsid w:val="00AB0D54"/>
    <w:rsid w:val="00AB2764"/>
    <w:rsid w:val="00AB7BFB"/>
    <w:rsid w:val="00AC1527"/>
    <w:rsid w:val="00AC158D"/>
    <w:rsid w:val="00AC52D3"/>
    <w:rsid w:val="00AC6556"/>
    <w:rsid w:val="00AD030E"/>
    <w:rsid w:val="00AD1F51"/>
    <w:rsid w:val="00AD290A"/>
    <w:rsid w:val="00AD2B00"/>
    <w:rsid w:val="00AD5D2B"/>
    <w:rsid w:val="00AD7097"/>
    <w:rsid w:val="00AE5860"/>
    <w:rsid w:val="00AE6116"/>
    <w:rsid w:val="00AE6400"/>
    <w:rsid w:val="00AE759D"/>
    <w:rsid w:val="00AF0CE5"/>
    <w:rsid w:val="00AF46D0"/>
    <w:rsid w:val="00B019BE"/>
    <w:rsid w:val="00B04669"/>
    <w:rsid w:val="00B10004"/>
    <w:rsid w:val="00B16976"/>
    <w:rsid w:val="00B20634"/>
    <w:rsid w:val="00B26C8A"/>
    <w:rsid w:val="00B30954"/>
    <w:rsid w:val="00B30D7E"/>
    <w:rsid w:val="00B346B5"/>
    <w:rsid w:val="00B35FF9"/>
    <w:rsid w:val="00B40538"/>
    <w:rsid w:val="00B42452"/>
    <w:rsid w:val="00B430F0"/>
    <w:rsid w:val="00B45700"/>
    <w:rsid w:val="00B504E6"/>
    <w:rsid w:val="00B52084"/>
    <w:rsid w:val="00B53227"/>
    <w:rsid w:val="00B53E36"/>
    <w:rsid w:val="00B57B41"/>
    <w:rsid w:val="00B57BAE"/>
    <w:rsid w:val="00B70F3C"/>
    <w:rsid w:val="00B71938"/>
    <w:rsid w:val="00B73CCD"/>
    <w:rsid w:val="00B80DB9"/>
    <w:rsid w:val="00B825E7"/>
    <w:rsid w:val="00B82B46"/>
    <w:rsid w:val="00B907B8"/>
    <w:rsid w:val="00B907C7"/>
    <w:rsid w:val="00B95B07"/>
    <w:rsid w:val="00B95CF3"/>
    <w:rsid w:val="00B976F9"/>
    <w:rsid w:val="00B97DB9"/>
    <w:rsid w:val="00BA3005"/>
    <w:rsid w:val="00BA462F"/>
    <w:rsid w:val="00BA5448"/>
    <w:rsid w:val="00BA76DF"/>
    <w:rsid w:val="00BB25A0"/>
    <w:rsid w:val="00BB57DF"/>
    <w:rsid w:val="00BB5C39"/>
    <w:rsid w:val="00BB5CAA"/>
    <w:rsid w:val="00BC0BA7"/>
    <w:rsid w:val="00BC2335"/>
    <w:rsid w:val="00BD2688"/>
    <w:rsid w:val="00BD31FD"/>
    <w:rsid w:val="00BD614F"/>
    <w:rsid w:val="00BD6291"/>
    <w:rsid w:val="00BD7E56"/>
    <w:rsid w:val="00BE0014"/>
    <w:rsid w:val="00BE158A"/>
    <w:rsid w:val="00BE693F"/>
    <w:rsid w:val="00BE6A91"/>
    <w:rsid w:val="00BE6BFB"/>
    <w:rsid w:val="00BF090E"/>
    <w:rsid w:val="00BF41C3"/>
    <w:rsid w:val="00BF49DE"/>
    <w:rsid w:val="00BF500B"/>
    <w:rsid w:val="00BF6E1C"/>
    <w:rsid w:val="00C0302D"/>
    <w:rsid w:val="00C0354A"/>
    <w:rsid w:val="00C0386C"/>
    <w:rsid w:val="00C06AC1"/>
    <w:rsid w:val="00C10FAD"/>
    <w:rsid w:val="00C12214"/>
    <w:rsid w:val="00C1440D"/>
    <w:rsid w:val="00C16A8A"/>
    <w:rsid w:val="00C17140"/>
    <w:rsid w:val="00C2255A"/>
    <w:rsid w:val="00C2291A"/>
    <w:rsid w:val="00C2460B"/>
    <w:rsid w:val="00C31ED1"/>
    <w:rsid w:val="00C372ED"/>
    <w:rsid w:val="00C43265"/>
    <w:rsid w:val="00C43A17"/>
    <w:rsid w:val="00C445EA"/>
    <w:rsid w:val="00C45FFD"/>
    <w:rsid w:val="00C47CED"/>
    <w:rsid w:val="00C521FB"/>
    <w:rsid w:val="00C5257F"/>
    <w:rsid w:val="00C52B0F"/>
    <w:rsid w:val="00C52D2D"/>
    <w:rsid w:val="00C53924"/>
    <w:rsid w:val="00C54473"/>
    <w:rsid w:val="00C57D64"/>
    <w:rsid w:val="00C60494"/>
    <w:rsid w:val="00C61B09"/>
    <w:rsid w:val="00C62FF7"/>
    <w:rsid w:val="00C639D8"/>
    <w:rsid w:val="00C63B77"/>
    <w:rsid w:val="00C647A3"/>
    <w:rsid w:val="00C67A14"/>
    <w:rsid w:val="00C7034A"/>
    <w:rsid w:val="00C70CAE"/>
    <w:rsid w:val="00C71E7E"/>
    <w:rsid w:val="00C728C0"/>
    <w:rsid w:val="00C73E3B"/>
    <w:rsid w:val="00C75221"/>
    <w:rsid w:val="00C76D68"/>
    <w:rsid w:val="00C815F6"/>
    <w:rsid w:val="00C82306"/>
    <w:rsid w:val="00C83D96"/>
    <w:rsid w:val="00C874E2"/>
    <w:rsid w:val="00C87A70"/>
    <w:rsid w:val="00C9196C"/>
    <w:rsid w:val="00C923A0"/>
    <w:rsid w:val="00C9420E"/>
    <w:rsid w:val="00C97B3B"/>
    <w:rsid w:val="00C97F26"/>
    <w:rsid w:val="00CA00F0"/>
    <w:rsid w:val="00CA061E"/>
    <w:rsid w:val="00CA251B"/>
    <w:rsid w:val="00CA4C35"/>
    <w:rsid w:val="00CA61F2"/>
    <w:rsid w:val="00CA730A"/>
    <w:rsid w:val="00CB73C6"/>
    <w:rsid w:val="00CB7691"/>
    <w:rsid w:val="00CB78C1"/>
    <w:rsid w:val="00CC0C95"/>
    <w:rsid w:val="00CC2101"/>
    <w:rsid w:val="00CC324E"/>
    <w:rsid w:val="00CC5718"/>
    <w:rsid w:val="00CD0419"/>
    <w:rsid w:val="00CD26CD"/>
    <w:rsid w:val="00CD6A46"/>
    <w:rsid w:val="00CD78B8"/>
    <w:rsid w:val="00CE3CA0"/>
    <w:rsid w:val="00CE62E2"/>
    <w:rsid w:val="00CE6F78"/>
    <w:rsid w:val="00CE7E84"/>
    <w:rsid w:val="00CF1576"/>
    <w:rsid w:val="00CF3AA1"/>
    <w:rsid w:val="00CF557E"/>
    <w:rsid w:val="00D10E54"/>
    <w:rsid w:val="00D11AEE"/>
    <w:rsid w:val="00D12942"/>
    <w:rsid w:val="00D14B59"/>
    <w:rsid w:val="00D17B8B"/>
    <w:rsid w:val="00D20DA3"/>
    <w:rsid w:val="00D22FD1"/>
    <w:rsid w:val="00D25054"/>
    <w:rsid w:val="00D26BBE"/>
    <w:rsid w:val="00D27BF8"/>
    <w:rsid w:val="00D323DC"/>
    <w:rsid w:val="00D349EE"/>
    <w:rsid w:val="00D36F37"/>
    <w:rsid w:val="00D42558"/>
    <w:rsid w:val="00D43D7C"/>
    <w:rsid w:val="00D47C4B"/>
    <w:rsid w:val="00D52504"/>
    <w:rsid w:val="00D54503"/>
    <w:rsid w:val="00D55D9C"/>
    <w:rsid w:val="00D577EA"/>
    <w:rsid w:val="00D6400D"/>
    <w:rsid w:val="00D64D90"/>
    <w:rsid w:val="00D67134"/>
    <w:rsid w:val="00D7087A"/>
    <w:rsid w:val="00D70AC7"/>
    <w:rsid w:val="00D70CB5"/>
    <w:rsid w:val="00D72F5B"/>
    <w:rsid w:val="00D73583"/>
    <w:rsid w:val="00D8011A"/>
    <w:rsid w:val="00D834C6"/>
    <w:rsid w:val="00D84127"/>
    <w:rsid w:val="00D9132A"/>
    <w:rsid w:val="00D9191E"/>
    <w:rsid w:val="00D931F0"/>
    <w:rsid w:val="00D9729C"/>
    <w:rsid w:val="00DA3CB3"/>
    <w:rsid w:val="00DA50CA"/>
    <w:rsid w:val="00DA5E6F"/>
    <w:rsid w:val="00DA6E1E"/>
    <w:rsid w:val="00DA761B"/>
    <w:rsid w:val="00DC51A4"/>
    <w:rsid w:val="00DC6552"/>
    <w:rsid w:val="00DC7E98"/>
    <w:rsid w:val="00DD1110"/>
    <w:rsid w:val="00DD4992"/>
    <w:rsid w:val="00DD5EB7"/>
    <w:rsid w:val="00DE402D"/>
    <w:rsid w:val="00DE6C39"/>
    <w:rsid w:val="00DF0AE3"/>
    <w:rsid w:val="00DF53B5"/>
    <w:rsid w:val="00DF7795"/>
    <w:rsid w:val="00E01437"/>
    <w:rsid w:val="00E01FFE"/>
    <w:rsid w:val="00E02A7F"/>
    <w:rsid w:val="00E033DE"/>
    <w:rsid w:val="00E03472"/>
    <w:rsid w:val="00E050A5"/>
    <w:rsid w:val="00E0688B"/>
    <w:rsid w:val="00E14E3F"/>
    <w:rsid w:val="00E166AF"/>
    <w:rsid w:val="00E217CA"/>
    <w:rsid w:val="00E22679"/>
    <w:rsid w:val="00E228C3"/>
    <w:rsid w:val="00E23C20"/>
    <w:rsid w:val="00E2594A"/>
    <w:rsid w:val="00E26DCC"/>
    <w:rsid w:val="00E27120"/>
    <w:rsid w:val="00E274DA"/>
    <w:rsid w:val="00E31232"/>
    <w:rsid w:val="00E3131E"/>
    <w:rsid w:val="00E32A43"/>
    <w:rsid w:val="00E33847"/>
    <w:rsid w:val="00E36DAA"/>
    <w:rsid w:val="00E4050B"/>
    <w:rsid w:val="00E40D5C"/>
    <w:rsid w:val="00E41132"/>
    <w:rsid w:val="00E43DFB"/>
    <w:rsid w:val="00E44211"/>
    <w:rsid w:val="00E445F1"/>
    <w:rsid w:val="00E46188"/>
    <w:rsid w:val="00E46390"/>
    <w:rsid w:val="00E51AA3"/>
    <w:rsid w:val="00E520A1"/>
    <w:rsid w:val="00E528E6"/>
    <w:rsid w:val="00E54D6B"/>
    <w:rsid w:val="00E618C5"/>
    <w:rsid w:val="00E62049"/>
    <w:rsid w:val="00E74827"/>
    <w:rsid w:val="00E774F2"/>
    <w:rsid w:val="00E80B67"/>
    <w:rsid w:val="00E80F8E"/>
    <w:rsid w:val="00E856A4"/>
    <w:rsid w:val="00E86B46"/>
    <w:rsid w:val="00E86E55"/>
    <w:rsid w:val="00E91351"/>
    <w:rsid w:val="00E926E5"/>
    <w:rsid w:val="00E95E59"/>
    <w:rsid w:val="00E968B3"/>
    <w:rsid w:val="00E969BD"/>
    <w:rsid w:val="00E979D9"/>
    <w:rsid w:val="00EA0322"/>
    <w:rsid w:val="00EC0796"/>
    <w:rsid w:val="00EC12C6"/>
    <w:rsid w:val="00EC319D"/>
    <w:rsid w:val="00EC403B"/>
    <w:rsid w:val="00ED1741"/>
    <w:rsid w:val="00ED3D00"/>
    <w:rsid w:val="00ED48C8"/>
    <w:rsid w:val="00ED4CEA"/>
    <w:rsid w:val="00ED5281"/>
    <w:rsid w:val="00ED754D"/>
    <w:rsid w:val="00ED7E1F"/>
    <w:rsid w:val="00EE6603"/>
    <w:rsid w:val="00EE7EF4"/>
    <w:rsid w:val="00EF3BB3"/>
    <w:rsid w:val="00EF5389"/>
    <w:rsid w:val="00F01239"/>
    <w:rsid w:val="00F0491F"/>
    <w:rsid w:val="00F06FA3"/>
    <w:rsid w:val="00F11245"/>
    <w:rsid w:val="00F13B82"/>
    <w:rsid w:val="00F14575"/>
    <w:rsid w:val="00F14F3F"/>
    <w:rsid w:val="00F17DD1"/>
    <w:rsid w:val="00F20941"/>
    <w:rsid w:val="00F2297C"/>
    <w:rsid w:val="00F22AB2"/>
    <w:rsid w:val="00F22ECA"/>
    <w:rsid w:val="00F2487E"/>
    <w:rsid w:val="00F25100"/>
    <w:rsid w:val="00F26ED4"/>
    <w:rsid w:val="00F27DC9"/>
    <w:rsid w:val="00F322E3"/>
    <w:rsid w:val="00F32B92"/>
    <w:rsid w:val="00F36551"/>
    <w:rsid w:val="00F36649"/>
    <w:rsid w:val="00F37677"/>
    <w:rsid w:val="00F37AA6"/>
    <w:rsid w:val="00F424F2"/>
    <w:rsid w:val="00F44F5F"/>
    <w:rsid w:val="00F509B0"/>
    <w:rsid w:val="00F5746A"/>
    <w:rsid w:val="00F6180E"/>
    <w:rsid w:val="00F64DC5"/>
    <w:rsid w:val="00F66811"/>
    <w:rsid w:val="00F718B4"/>
    <w:rsid w:val="00F73B47"/>
    <w:rsid w:val="00F8135A"/>
    <w:rsid w:val="00F826DB"/>
    <w:rsid w:val="00F83E57"/>
    <w:rsid w:val="00F866E2"/>
    <w:rsid w:val="00F87DBC"/>
    <w:rsid w:val="00F928E3"/>
    <w:rsid w:val="00F9301D"/>
    <w:rsid w:val="00F9712F"/>
    <w:rsid w:val="00F9785A"/>
    <w:rsid w:val="00FA0546"/>
    <w:rsid w:val="00FA2C87"/>
    <w:rsid w:val="00FA43D5"/>
    <w:rsid w:val="00FA5A3F"/>
    <w:rsid w:val="00FB1921"/>
    <w:rsid w:val="00FB36C6"/>
    <w:rsid w:val="00FB6B49"/>
    <w:rsid w:val="00FB73A8"/>
    <w:rsid w:val="00FB7FBF"/>
    <w:rsid w:val="00FC4082"/>
    <w:rsid w:val="00FC462D"/>
    <w:rsid w:val="00FC5AB9"/>
    <w:rsid w:val="00FC6657"/>
    <w:rsid w:val="00FC677D"/>
    <w:rsid w:val="00FC7A4E"/>
    <w:rsid w:val="00FD1E6F"/>
    <w:rsid w:val="00FD72FA"/>
    <w:rsid w:val="00FE0031"/>
    <w:rsid w:val="00FE1934"/>
    <w:rsid w:val="00FE2859"/>
    <w:rsid w:val="00FE6B84"/>
    <w:rsid w:val="00FE7869"/>
    <w:rsid w:val="00FE7920"/>
    <w:rsid w:val="00FF1A53"/>
    <w:rsid w:val="00FF2C04"/>
    <w:rsid w:val="00FF2F15"/>
    <w:rsid w:val="00FF5402"/>
    <w:rsid w:val="00FF5D46"/>
    <w:rsid w:val="00FF72EA"/>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09790"/>
  <w15:docId w15:val="{C253CE1D-E60C-4C5F-8A4A-120AA9AC9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8E3"/>
    <w:rPr>
      <w:rFonts w:ascii="LTUnivers 330 BasicLight" w:hAnsi="LTUnivers 330 BasicLight"/>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semiHidden/>
    <w:rsid w:val="00773BE2"/>
    <w:pPr>
      <w:tabs>
        <w:tab w:val="center" w:pos="4536"/>
        <w:tab w:val="right" w:pos="9072"/>
      </w:tabs>
    </w:pPr>
    <w:rPr>
      <w:rFonts w:ascii="Helvetica" w:eastAsia="Times" w:hAnsi="Helvetica"/>
      <w:szCs w:val="20"/>
    </w:rPr>
  </w:style>
  <w:style w:type="character" w:styleId="Nmerodepgina">
    <w:name w:val="page number"/>
    <w:basedOn w:val="Fuentedeprrafopredeter"/>
    <w:rsid w:val="00773BE2"/>
  </w:style>
  <w:style w:type="paragraph" w:styleId="Encabezado">
    <w:name w:val="header"/>
    <w:basedOn w:val="Normal"/>
    <w:rsid w:val="00905762"/>
    <w:pPr>
      <w:tabs>
        <w:tab w:val="center" w:pos="4536"/>
        <w:tab w:val="right" w:pos="9072"/>
      </w:tabs>
    </w:pPr>
  </w:style>
  <w:style w:type="character" w:styleId="Hipervnculo">
    <w:name w:val="Hyperlink"/>
    <w:uiPriority w:val="99"/>
    <w:unhideWhenUsed/>
    <w:rsid w:val="00A1231A"/>
    <w:rPr>
      <w:color w:val="0000FF"/>
      <w:u w:val="single"/>
    </w:rPr>
  </w:style>
  <w:style w:type="character" w:customStyle="1" w:styleId="PiedepginaCar">
    <w:name w:val="Pie de página Car"/>
    <w:link w:val="Piedepgina"/>
    <w:semiHidden/>
    <w:rsid w:val="00853F92"/>
    <w:rPr>
      <w:rFonts w:ascii="Helvetica" w:eastAsia="Times" w:hAnsi="Helvetica"/>
      <w:sz w:val="22"/>
    </w:rPr>
  </w:style>
  <w:style w:type="paragraph" w:styleId="Textodeglobo">
    <w:name w:val="Balloon Text"/>
    <w:basedOn w:val="Normal"/>
    <w:link w:val="TextodegloboCar"/>
    <w:uiPriority w:val="99"/>
    <w:semiHidden/>
    <w:unhideWhenUsed/>
    <w:rsid w:val="00003986"/>
    <w:rPr>
      <w:rFonts w:ascii="Lucida Grande" w:hAnsi="Lucida Grande"/>
      <w:sz w:val="18"/>
      <w:szCs w:val="18"/>
    </w:rPr>
  </w:style>
  <w:style w:type="character" w:customStyle="1" w:styleId="TextodegloboCar">
    <w:name w:val="Texto de globo Car"/>
    <w:link w:val="Textodeglobo"/>
    <w:uiPriority w:val="99"/>
    <w:semiHidden/>
    <w:rsid w:val="00003986"/>
    <w:rPr>
      <w:rFonts w:ascii="Lucida Grande" w:hAnsi="Lucida Grande" w:cs="Lucida Grande"/>
      <w:sz w:val="18"/>
      <w:szCs w:val="18"/>
    </w:rPr>
  </w:style>
  <w:style w:type="character" w:styleId="Refdecomentario">
    <w:name w:val="annotation reference"/>
    <w:basedOn w:val="Fuentedeprrafopredeter"/>
    <w:uiPriority w:val="99"/>
    <w:semiHidden/>
    <w:unhideWhenUsed/>
    <w:rsid w:val="00174627"/>
    <w:rPr>
      <w:sz w:val="16"/>
      <w:szCs w:val="16"/>
    </w:rPr>
  </w:style>
  <w:style w:type="paragraph" w:styleId="Textocomentario">
    <w:name w:val="annotation text"/>
    <w:basedOn w:val="Normal"/>
    <w:link w:val="TextocomentarioCar"/>
    <w:uiPriority w:val="99"/>
    <w:unhideWhenUsed/>
    <w:rsid w:val="00174627"/>
    <w:rPr>
      <w:sz w:val="20"/>
      <w:szCs w:val="20"/>
    </w:rPr>
  </w:style>
  <w:style w:type="character" w:customStyle="1" w:styleId="TextocomentarioCar">
    <w:name w:val="Texto comentario Car"/>
    <w:basedOn w:val="Fuentedeprrafopredeter"/>
    <w:link w:val="Textocomentario"/>
    <w:uiPriority w:val="99"/>
    <w:rsid w:val="00174627"/>
    <w:rPr>
      <w:rFonts w:ascii="LTUnivers 330 BasicLight" w:hAnsi="LTUnivers 330 BasicLight"/>
    </w:rPr>
  </w:style>
  <w:style w:type="paragraph" w:styleId="Asuntodelcomentario">
    <w:name w:val="annotation subject"/>
    <w:basedOn w:val="Textocomentario"/>
    <w:next w:val="Textocomentario"/>
    <w:link w:val="AsuntodelcomentarioCar"/>
    <w:uiPriority w:val="99"/>
    <w:semiHidden/>
    <w:unhideWhenUsed/>
    <w:rsid w:val="00174627"/>
    <w:rPr>
      <w:b/>
      <w:bCs/>
    </w:rPr>
  </w:style>
  <w:style w:type="character" w:customStyle="1" w:styleId="AsuntodelcomentarioCar">
    <w:name w:val="Asunto del comentario Car"/>
    <w:basedOn w:val="TextocomentarioCar"/>
    <w:link w:val="Asuntodelcomentario"/>
    <w:uiPriority w:val="99"/>
    <w:semiHidden/>
    <w:rsid w:val="00174627"/>
    <w:rPr>
      <w:rFonts w:ascii="LTUnivers 330 BasicLight" w:hAnsi="LTUnivers 330 BasicLight"/>
      <w:b/>
      <w:bCs/>
    </w:rPr>
  </w:style>
  <w:style w:type="paragraph" w:styleId="NormalWeb">
    <w:name w:val="Normal (Web)"/>
    <w:basedOn w:val="Normal"/>
    <w:uiPriority w:val="99"/>
    <w:unhideWhenUsed/>
    <w:rsid w:val="002D392A"/>
    <w:pPr>
      <w:spacing w:before="100" w:beforeAutospacing="1" w:after="100" w:afterAutospacing="1"/>
    </w:pPr>
    <w:rPr>
      <w:rFonts w:ascii="Times New Roman" w:hAnsi="Times New Roman"/>
      <w:sz w:val="24"/>
      <w:szCs w:val="24"/>
    </w:rPr>
  </w:style>
  <w:style w:type="paragraph" w:styleId="Prrafodelista">
    <w:name w:val="List Paragraph"/>
    <w:basedOn w:val="Normal"/>
    <w:uiPriority w:val="34"/>
    <w:qFormat/>
    <w:rsid w:val="00F37677"/>
    <w:pPr>
      <w:ind w:left="720"/>
      <w:contextualSpacing/>
    </w:pPr>
  </w:style>
  <w:style w:type="paragraph" w:styleId="Revisin">
    <w:name w:val="Revision"/>
    <w:hidden/>
    <w:uiPriority w:val="99"/>
    <w:semiHidden/>
    <w:rsid w:val="001661BB"/>
    <w:rPr>
      <w:rFonts w:ascii="LTUnivers 330 BasicLight" w:hAnsi="LTUnivers 330 BasicLight"/>
      <w:sz w:val="22"/>
      <w:szCs w:val="22"/>
    </w:rPr>
  </w:style>
  <w:style w:type="character" w:customStyle="1" w:styleId="apple-converted-space">
    <w:name w:val="apple-converted-space"/>
    <w:basedOn w:val="Fuentedeprrafopredeter"/>
    <w:rsid w:val="00C62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1717">
      <w:bodyDiv w:val="1"/>
      <w:marLeft w:val="0"/>
      <w:marRight w:val="0"/>
      <w:marTop w:val="0"/>
      <w:marBottom w:val="0"/>
      <w:divBdr>
        <w:top w:val="none" w:sz="0" w:space="0" w:color="auto"/>
        <w:left w:val="none" w:sz="0" w:space="0" w:color="auto"/>
        <w:bottom w:val="none" w:sz="0" w:space="0" w:color="auto"/>
        <w:right w:val="none" w:sz="0" w:space="0" w:color="auto"/>
      </w:divBdr>
      <w:divsChild>
        <w:div w:id="670908967">
          <w:marLeft w:val="0"/>
          <w:marRight w:val="0"/>
          <w:marTop w:val="0"/>
          <w:marBottom w:val="0"/>
          <w:divBdr>
            <w:top w:val="none" w:sz="0" w:space="0" w:color="auto"/>
            <w:left w:val="none" w:sz="0" w:space="0" w:color="auto"/>
            <w:bottom w:val="none" w:sz="0" w:space="0" w:color="auto"/>
            <w:right w:val="none" w:sz="0" w:space="0" w:color="auto"/>
          </w:divBdr>
          <w:divsChild>
            <w:div w:id="851530539">
              <w:marLeft w:val="0"/>
              <w:marRight w:val="0"/>
              <w:marTop w:val="0"/>
              <w:marBottom w:val="0"/>
              <w:divBdr>
                <w:top w:val="none" w:sz="0" w:space="0" w:color="auto"/>
                <w:left w:val="none" w:sz="0" w:space="0" w:color="auto"/>
                <w:bottom w:val="none" w:sz="0" w:space="0" w:color="auto"/>
                <w:right w:val="none" w:sz="0" w:space="0" w:color="auto"/>
              </w:divBdr>
              <w:divsChild>
                <w:div w:id="95756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1309">
      <w:bodyDiv w:val="1"/>
      <w:marLeft w:val="0"/>
      <w:marRight w:val="0"/>
      <w:marTop w:val="0"/>
      <w:marBottom w:val="0"/>
      <w:divBdr>
        <w:top w:val="none" w:sz="0" w:space="0" w:color="auto"/>
        <w:left w:val="none" w:sz="0" w:space="0" w:color="auto"/>
        <w:bottom w:val="none" w:sz="0" w:space="0" w:color="auto"/>
        <w:right w:val="none" w:sz="0" w:space="0" w:color="auto"/>
      </w:divBdr>
      <w:divsChild>
        <w:div w:id="2043749125">
          <w:marLeft w:val="0"/>
          <w:marRight w:val="0"/>
          <w:marTop w:val="0"/>
          <w:marBottom w:val="0"/>
          <w:divBdr>
            <w:top w:val="none" w:sz="0" w:space="0" w:color="auto"/>
            <w:left w:val="none" w:sz="0" w:space="0" w:color="auto"/>
            <w:bottom w:val="none" w:sz="0" w:space="0" w:color="auto"/>
            <w:right w:val="none" w:sz="0" w:space="0" w:color="auto"/>
          </w:divBdr>
          <w:divsChild>
            <w:div w:id="170530477">
              <w:marLeft w:val="0"/>
              <w:marRight w:val="0"/>
              <w:marTop w:val="0"/>
              <w:marBottom w:val="0"/>
              <w:divBdr>
                <w:top w:val="none" w:sz="0" w:space="0" w:color="auto"/>
                <w:left w:val="none" w:sz="0" w:space="0" w:color="auto"/>
                <w:bottom w:val="none" w:sz="0" w:space="0" w:color="auto"/>
                <w:right w:val="none" w:sz="0" w:space="0" w:color="auto"/>
              </w:divBdr>
              <w:divsChild>
                <w:div w:id="930703985">
                  <w:marLeft w:val="0"/>
                  <w:marRight w:val="0"/>
                  <w:marTop w:val="0"/>
                  <w:marBottom w:val="0"/>
                  <w:divBdr>
                    <w:top w:val="none" w:sz="0" w:space="0" w:color="auto"/>
                    <w:left w:val="none" w:sz="0" w:space="0" w:color="auto"/>
                    <w:bottom w:val="none" w:sz="0" w:space="0" w:color="auto"/>
                    <w:right w:val="none" w:sz="0" w:space="0" w:color="auto"/>
                  </w:divBdr>
                  <w:divsChild>
                    <w:div w:id="43857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37050">
      <w:bodyDiv w:val="1"/>
      <w:marLeft w:val="0"/>
      <w:marRight w:val="0"/>
      <w:marTop w:val="0"/>
      <w:marBottom w:val="0"/>
      <w:divBdr>
        <w:top w:val="none" w:sz="0" w:space="0" w:color="auto"/>
        <w:left w:val="none" w:sz="0" w:space="0" w:color="auto"/>
        <w:bottom w:val="none" w:sz="0" w:space="0" w:color="auto"/>
        <w:right w:val="none" w:sz="0" w:space="0" w:color="auto"/>
      </w:divBdr>
      <w:divsChild>
        <w:div w:id="1375807044">
          <w:marLeft w:val="0"/>
          <w:marRight w:val="0"/>
          <w:marTop w:val="0"/>
          <w:marBottom w:val="0"/>
          <w:divBdr>
            <w:top w:val="none" w:sz="0" w:space="0" w:color="auto"/>
            <w:left w:val="none" w:sz="0" w:space="0" w:color="auto"/>
            <w:bottom w:val="none" w:sz="0" w:space="0" w:color="auto"/>
            <w:right w:val="none" w:sz="0" w:space="0" w:color="auto"/>
          </w:divBdr>
          <w:divsChild>
            <w:div w:id="900866369">
              <w:marLeft w:val="0"/>
              <w:marRight w:val="0"/>
              <w:marTop w:val="0"/>
              <w:marBottom w:val="0"/>
              <w:divBdr>
                <w:top w:val="none" w:sz="0" w:space="0" w:color="auto"/>
                <w:left w:val="none" w:sz="0" w:space="0" w:color="auto"/>
                <w:bottom w:val="none" w:sz="0" w:space="0" w:color="auto"/>
                <w:right w:val="none" w:sz="0" w:space="0" w:color="auto"/>
              </w:divBdr>
              <w:divsChild>
                <w:div w:id="1683703758">
                  <w:marLeft w:val="0"/>
                  <w:marRight w:val="0"/>
                  <w:marTop w:val="0"/>
                  <w:marBottom w:val="0"/>
                  <w:divBdr>
                    <w:top w:val="none" w:sz="0" w:space="0" w:color="auto"/>
                    <w:left w:val="none" w:sz="0" w:space="0" w:color="auto"/>
                    <w:bottom w:val="none" w:sz="0" w:space="0" w:color="auto"/>
                    <w:right w:val="none" w:sz="0" w:space="0" w:color="auto"/>
                  </w:divBdr>
                  <w:divsChild>
                    <w:div w:id="20093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61103">
      <w:bodyDiv w:val="1"/>
      <w:marLeft w:val="0"/>
      <w:marRight w:val="0"/>
      <w:marTop w:val="0"/>
      <w:marBottom w:val="0"/>
      <w:divBdr>
        <w:top w:val="none" w:sz="0" w:space="0" w:color="auto"/>
        <w:left w:val="none" w:sz="0" w:space="0" w:color="auto"/>
        <w:bottom w:val="none" w:sz="0" w:space="0" w:color="auto"/>
        <w:right w:val="none" w:sz="0" w:space="0" w:color="auto"/>
      </w:divBdr>
      <w:divsChild>
        <w:div w:id="1490630640">
          <w:marLeft w:val="0"/>
          <w:marRight w:val="0"/>
          <w:marTop w:val="0"/>
          <w:marBottom w:val="0"/>
          <w:divBdr>
            <w:top w:val="none" w:sz="0" w:space="0" w:color="auto"/>
            <w:left w:val="none" w:sz="0" w:space="0" w:color="auto"/>
            <w:bottom w:val="none" w:sz="0" w:space="0" w:color="auto"/>
            <w:right w:val="none" w:sz="0" w:space="0" w:color="auto"/>
          </w:divBdr>
          <w:divsChild>
            <w:div w:id="1040589992">
              <w:marLeft w:val="0"/>
              <w:marRight w:val="0"/>
              <w:marTop w:val="0"/>
              <w:marBottom w:val="0"/>
              <w:divBdr>
                <w:top w:val="none" w:sz="0" w:space="0" w:color="auto"/>
                <w:left w:val="none" w:sz="0" w:space="0" w:color="auto"/>
                <w:bottom w:val="none" w:sz="0" w:space="0" w:color="auto"/>
                <w:right w:val="none" w:sz="0" w:space="0" w:color="auto"/>
              </w:divBdr>
              <w:divsChild>
                <w:div w:id="961419604">
                  <w:marLeft w:val="0"/>
                  <w:marRight w:val="0"/>
                  <w:marTop w:val="0"/>
                  <w:marBottom w:val="0"/>
                  <w:divBdr>
                    <w:top w:val="none" w:sz="0" w:space="0" w:color="auto"/>
                    <w:left w:val="none" w:sz="0" w:space="0" w:color="auto"/>
                    <w:bottom w:val="none" w:sz="0" w:space="0" w:color="auto"/>
                    <w:right w:val="none" w:sz="0" w:space="0" w:color="auto"/>
                  </w:divBdr>
                  <w:divsChild>
                    <w:div w:id="4318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94500">
      <w:bodyDiv w:val="1"/>
      <w:marLeft w:val="0"/>
      <w:marRight w:val="0"/>
      <w:marTop w:val="0"/>
      <w:marBottom w:val="0"/>
      <w:divBdr>
        <w:top w:val="none" w:sz="0" w:space="0" w:color="auto"/>
        <w:left w:val="none" w:sz="0" w:space="0" w:color="auto"/>
        <w:bottom w:val="none" w:sz="0" w:space="0" w:color="auto"/>
        <w:right w:val="none" w:sz="0" w:space="0" w:color="auto"/>
      </w:divBdr>
    </w:div>
    <w:div w:id="356396155">
      <w:bodyDiv w:val="1"/>
      <w:marLeft w:val="0"/>
      <w:marRight w:val="0"/>
      <w:marTop w:val="0"/>
      <w:marBottom w:val="0"/>
      <w:divBdr>
        <w:top w:val="none" w:sz="0" w:space="0" w:color="auto"/>
        <w:left w:val="none" w:sz="0" w:space="0" w:color="auto"/>
        <w:bottom w:val="none" w:sz="0" w:space="0" w:color="auto"/>
        <w:right w:val="none" w:sz="0" w:space="0" w:color="auto"/>
      </w:divBdr>
      <w:divsChild>
        <w:div w:id="1439136717">
          <w:marLeft w:val="0"/>
          <w:marRight w:val="0"/>
          <w:marTop w:val="0"/>
          <w:marBottom w:val="0"/>
          <w:divBdr>
            <w:top w:val="none" w:sz="0" w:space="0" w:color="auto"/>
            <w:left w:val="none" w:sz="0" w:space="0" w:color="auto"/>
            <w:bottom w:val="none" w:sz="0" w:space="0" w:color="auto"/>
            <w:right w:val="none" w:sz="0" w:space="0" w:color="auto"/>
          </w:divBdr>
          <w:divsChild>
            <w:div w:id="1532107657">
              <w:marLeft w:val="0"/>
              <w:marRight w:val="0"/>
              <w:marTop w:val="0"/>
              <w:marBottom w:val="0"/>
              <w:divBdr>
                <w:top w:val="none" w:sz="0" w:space="0" w:color="auto"/>
                <w:left w:val="none" w:sz="0" w:space="0" w:color="auto"/>
                <w:bottom w:val="none" w:sz="0" w:space="0" w:color="auto"/>
                <w:right w:val="none" w:sz="0" w:space="0" w:color="auto"/>
              </w:divBdr>
              <w:divsChild>
                <w:div w:id="1561794624">
                  <w:marLeft w:val="0"/>
                  <w:marRight w:val="0"/>
                  <w:marTop w:val="0"/>
                  <w:marBottom w:val="0"/>
                  <w:divBdr>
                    <w:top w:val="none" w:sz="0" w:space="0" w:color="auto"/>
                    <w:left w:val="none" w:sz="0" w:space="0" w:color="auto"/>
                    <w:bottom w:val="none" w:sz="0" w:space="0" w:color="auto"/>
                    <w:right w:val="none" w:sz="0" w:space="0" w:color="auto"/>
                  </w:divBdr>
                  <w:divsChild>
                    <w:div w:id="184296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630202">
      <w:bodyDiv w:val="1"/>
      <w:marLeft w:val="0"/>
      <w:marRight w:val="0"/>
      <w:marTop w:val="0"/>
      <w:marBottom w:val="0"/>
      <w:divBdr>
        <w:top w:val="none" w:sz="0" w:space="0" w:color="auto"/>
        <w:left w:val="none" w:sz="0" w:space="0" w:color="auto"/>
        <w:bottom w:val="none" w:sz="0" w:space="0" w:color="auto"/>
        <w:right w:val="none" w:sz="0" w:space="0" w:color="auto"/>
      </w:divBdr>
      <w:divsChild>
        <w:div w:id="1597127725">
          <w:marLeft w:val="0"/>
          <w:marRight w:val="0"/>
          <w:marTop w:val="0"/>
          <w:marBottom w:val="0"/>
          <w:divBdr>
            <w:top w:val="none" w:sz="0" w:space="0" w:color="auto"/>
            <w:left w:val="none" w:sz="0" w:space="0" w:color="auto"/>
            <w:bottom w:val="none" w:sz="0" w:space="0" w:color="auto"/>
            <w:right w:val="none" w:sz="0" w:space="0" w:color="auto"/>
          </w:divBdr>
          <w:divsChild>
            <w:div w:id="1117408571">
              <w:marLeft w:val="0"/>
              <w:marRight w:val="0"/>
              <w:marTop w:val="0"/>
              <w:marBottom w:val="0"/>
              <w:divBdr>
                <w:top w:val="none" w:sz="0" w:space="0" w:color="auto"/>
                <w:left w:val="none" w:sz="0" w:space="0" w:color="auto"/>
                <w:bottom w:val="none" w:sz="0" w:space="0" w:color="auto"/>
                <w:right w:val="none" w:sz="0" w:space="0" w:color="auto"/>
              </w:divBdr>
              <w:divsChild>
                <w:div w:id="17747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976494">
      <w:bodyDiv w:val="1"/>
      <w:marLeft w:val="0"/>
      <w:marRight w:val="0"/>
      <w:marTop w:val="0"/>
      <w:marBottom w:val="0"/>
      <w:divBdr>
        <w:top w:val="none" w:sz="0" w:space="0" w:color="auto"/>
        <w:left w:val="none" w:sz="0" w:space="0" w:color="auto"/>
        <w:bottom w:val="none" w:sz="0" w:space="0" w:color="auto"/>
        <w:right w:val="none" w:sz="0" w:space="0" w:color="auto"/>
      </w:divBdr>
    </w:div>
    <w:div w:id="535505456">
      <w:bodyDiv w:val="1"/>
      <w:marLeft w:val="0"/>
      <w:marRight w:val="0"/>
      <w:marTop w:val="0"/>
      <w:marBottom w:val="0"/>
      <w:divBdr>
        <w:top w:val="none" w:sz="0" w:space="0" w:color="auto"/>
        <w:left w:val="none" w:sz="0" w:space="0" w:color="auto"/>
        <w:bottom w:val="none" w:sz="0" w:space="0" w:color="auto"/>
        <w:right w:val="none" w:sz="0" w:space="0" w:color="auto"/>
      </w:divBdr>
    </w:div>
    <w:div w:id="577325308">
      <w:bodyDiv w:val="1"/>
      <w:marLeft w:val="0"/>
      <w:marRight w:val="0"/>
      <w:marTop w:val="0"/>
      <w:marBottom w:val="0"/>
      <w:divBdr>
        <w:top w:val="none" w:sz="0" w:space="0" w:color="auto"/>
        <w:left w:val="none" w:sz="0" w:space="0" w:color="auto"/>
        <w:bottom w:val="none" w:sz="0" w:space="0" w:color="auto"/>
        <w:right w:val="none" w:sz="0" w:space="0" w:color="auto"/>
      </w:divBdr>
    </w:div>
    <w:div w:id="591470374">
      <w:bodyDiv w:val="1"/>
      <w:marLeft w:val="0"/>
      <w:marRight w:val="0"/>
      <w:marTop w:val="0"/>
      <w:marBottom w:val="0"/>
      <w:divBdr>
        <w:top w:val="none" w:sz="0" w:space="0" w:color="auto"/>
        <w:left w:val="none" w:sz="0" w:space="0" w:color="auto"/>
        <w:bottom w:val="none" w:sz="0" w:space="0" w:color="auto"/>
        <w:right w:val="none" w:sz="0" w:space="0" w:color="auto"/>
      </w:divBdr>
      <w:divsChild>
        <w:div w:id="1193298326">
          <w:marLeft w:val="0"/>
          <w:marRight w:val="0"/>
          <w:marTop w:val="0"/>
          <w:marBottom w:val="0"/>
          <w:divBdr>
            <w:top w:val="none" w:sz="0" w:space="0" w:color="auto"/>
            <w:left w:val="none" w:sz="0" w:space="0" w:color="auto"/>
            <w:bottom w:val="none" w:sz="0" w:space="0" w:color="auto"/>
            <w:right w:val="none" w:sz="0" w:space="0" w:color="auto"/>
          </w:divBdr>
          <w:divsChild>
            <w:div w:id="385841082">
              <w:marLeft w:val="0"/>
              <w:marRight w:val="0"/>
              <w:marTop w:val="0"/>
              <w:marBottom w:val="0"/>
              <w:divBdr>
                <w:top w:val="none" w:sz="0" w:space="0" w:color="auto"/>
                <w:left w:val="none" w:sz="0" w:space="0" w:color="auto"/>
                <w:bottom w:val="none" w:sz="0" w:space="0" w:color="auto"/>
                <w:right w:val="none" w:sz="0" w:space="0" w:color="auto"/>
              </w:divBdr>
              <w:divsChild>
                <w:div w:id="25162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72536">
      <w:bodyDiv w:val="1"/>
      <w:marLeft w:val="0"/>
      <w:marRight w:val="0"/>
      <w:marTop w:val="0"/>
      <w:marBottom w:val="0"/>
      <w:divBdr>
        <w:top w:val="none" w:sz="0" w:space="0" w:color="auto"/>
        <w:left w:val="none" w:sz="0" w:space="0" w:color="auto"/>
        <w:bottom w:val="none" w:sz="0" w:space="0" w:color="auto"/>
        <w:right w:val="none" w:sz="0" w:space="0" w:color="auto"/>
      </w:divBdr>
      <w:divsChild>
        <w:div w:id="1466662758">
          <w:marLeft w:val="0"/>
          <w:marRight w:val="0"/>
          <w:marTop w:val="0"/>
          <w:marBottom w:val="0"/>
          <w:divBdr>
            <w:top w:val="none" w:sz="0" w:space="0" w:color="auto"/>
            <w:left w:val="none" w:sz="0" w:space="0" w:color="auto"/>
            <w:bottom w:val="none" w:sz="0" w:space="0" w:color="auto"/>
            <w:right w:val="none" w:sz="0" w:space="0" w:color="auto"/>
          </w:divBdr>
          <w:divsChild>
            <w:div w:id="1107039793">
              <w:marLeft w:val="0"/>
              <w:marRight w:val="0"/>
              <w:marTop w:val="0"/>
              <w:marBottom w:val="0"/>
              <w:divBdr>
                <w:top w:val="none" w:sz="0" w:space="0" w:color="auto"/>
                <w:left w:val="none" w:sz="0" w:space="0" w:color="auto"/>
                <w:bottom w:val="none" w:sz="0" w:space="0" w:color="auto"/>
                <w:right w:val="none" w:sz="0" w:space="0" w:color="auto"/>
              </w:divBdr>
              <w:divsChild>
                <w:div w:id="1092507332">
                  <w:marLeft w:val="0"/>
                  <w:marRight w:val="0"/>
                  <w:marTop w:val="0"/>
                  <w:marBottom w:val="0"/>
                  <w:divBdr>
                    <w:top w:val="none" w:sz="0" w:space="0" w:color="auto"/>
                    <w:left w:val="none" w:sz="0" w:space="0" w:color="auto"/>
                    <w:bottom w:val="none" w:sz="0" w:space="0" w:color="auto"/>
                    <w:right w:val="none" w:sz="0" w:space="0" w:color="auto"/>
                  </w:divBdr>
                  <w:divsChild>
                    <w:div w:id="1219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710929">
      <w:bodyDiv w:val="1"/>
      <w:marLeft w:val="0"/>
      <w:marRight w:val="0"/>
      <w:marTop w:val="0"/>
      <w:marBottom w:val="0"/>
      <w:divBdr>
        <w:top w:val="none" w:sz="0" w:space="0" w:color="auto"/>
        <w:left w:val="none" w:sz="0" w:space="0" w:color="auto"/>
        <w:bottom w:val="none" w:sz="0" w:space="0" w:color="auto"/>
        <w:right w:val="none" w:sz="0" w:space="0" w:color="auto"/>
      </w:divBdr>
      <w:divsChild>
        <w:div w:id="327439227">
          <w:marLeft w:val="0"/>
          <w:marRight w:val="0"/>
          <w:marTop w:val="0"/>
          <w:marBottom w:val="0"/>
          <w:divBdr>
            <w:top w:val="none" w:sz="0" w:space="0" w:color="auto"/>
            <w:left w:val="none" w:sz="0" w:space="0" w:color="auto"/>
            <w:bottom w:val="none" w:sz="0" w:space="0" w:color="auto"/>
            <w:right w:val="none" w:sz="0" w:space="0" w:color="auto"/>
          </w:divBdr>
          <w:divsChild>
            <w:div w:id="912085358">
              <w:marLeft w:val="0"/>
              <w:marRight w:val="0"/>
              <w:marTop w:val="0"/>
              <w:marBottom w:val="0"/>
              <w:divBdr>
                <w:top w:val="none" w:sz="0" w:space="0" w:color="auto"/>
                <w:left w:val="none" w:sz="0" w:space="0" w:color="auto"/>
                <w:bottom w:val="none" w:sz="0" w:space="0" w:color="auto"/>
                <w:right w:val="none" w:sz="0" w:space="0" w:color="auto"/>
              </w:divBdr>
              <w:divsChild>
                <w:div w:id="2096585402">
                  <w:marLeft w:val="0"/>
                  <w:marRight w:val="0"/>
                  <w:marTop w:val="0"/>
                  <w:marBottom w:val="0"/>
                  <w:divBdr>
                    <w:top w:val="none" w:sz="0" w:space="0" w:color="auto"/>
                    <w:left w:val="none" w:sz="0" w:space="0" w:color="auto"/>
                    <w:bottom w:val="none" w:sz="0" w:space="0" w:color="auto"/>
                    <w:right w:val="none" w:sz="0" w:space="0" w:color="auto"/>
                  </w:divBdr>
                  <w:divsChild>
                    <w:div w:id="4145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469320">
      <w:bodyDiv w:val="1"/>
      <w:marLeft w:val="0"/>
      <w:marRight w:val="0"/>
      <w:marTop w:val="0"/>
      <w:marBottom w:val="0"/>
      <w:divBdr>
        <w:top w:val="none" w:sz="0" w:space="0" w:color="auto"/>
        <w:left w:val="none" w:sz="0" w:space="0" w:color="auto"/>
        <w:bottom w:val="none" w:sz="0" w:space="0" w:color="auto"/>
        <w:right w:val="none" w:sz="0" w:space="0" w:color="auto"/>
      </w:divBdr>
      <w:divsChild>
        <w:div w:id="588850924">
          <w:marLeft w:val="0"/>
          <w:marRight w:val="0"/>
          <w:marTop w:val="0"/>
          <w:marBottom w:val="0"/>
          <w:divBdr>
            <w:top w:val="none" w:sz="0" w:space="0" w:color="auto"/>
            <w:left w:val="none" w:sz="0" w:space="0" w:color="auto"/>
            <w:bottom w:val="none" w:sz="0" w:space="0" w:color="auto"/>
            <w:right w:val="none" w:sz="0" w:space="0" w:color="auto"/>
          </w:divBdr>
          <w:divsChild>
            <w:div w:id="757292099">
              <w:marLeft w:val="0"/>
              <w:marRight w:val="0"/>
              <w:marTop w:val="0"/>
              <w:marBottom w:val="0"/>
              <w:divBdr>
                <w:top w:val="none" w:sz="0" w:space="0" w:color="auto"/>
                <w:left w:val="none" w:sz="0" w:space="0" w:color="auto"/>
                <w:bottom w:val="none" w:sz="0" w:space="0" w:color="auto"/>
                <w:right w:val="none" w:sz="0" w:space="0" w:color="auto"/>
              </w:divBdr>
              <w:divsChild>
                <w:div w:id="59560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019442">
      <w:bodyDiv w:val="1"/>
      <w:marLeft w:val="0"/>
      <w:marRight w:val="0"/>
      <w:marTop w:val="0"/>
      <w:marBottom w:val="0"/>
      <w:divBdr>
        <w:top w:val="none" w:sz="0" w:space="0" w:color="auto"/>
        <w:left w:val="none" w:sz="0" w:space="0" w:color="auto"/>
        <w:bottom w:val="none" w:sz="0" w:space="0" w:color="auto"/>
        <w:right w:val="none" w:sz="0" w:space="0" w:color="auto"/>
      </w:divBdr>
    </w:div>
    <w:div w:id="864754692">
      <w:bodyDiv w:val="1"/>
      <w:marLeft w:val="0"/>
      <w:marRight w:val="0"/>
      <w:marTop w:val="0"/>
      <w:marBottom w:val="0"/>
      <w:divBdr>
        <w:top w:val="none" w:sz="0" w:space="0" w:color="auto"/>
        <w:left w:val="none" w:sz="0" w:space="0" w:color="auto"/>
        <w:bottom w:val="none" w:sz="0" w:space="0" w:color="auto"/>
        <w:right w:val="none" w:sz="0" w:space="0" w:color="auto"/>
      </w:divBdr>
    </w:div>
    <w:div w:id="866482208">
      <w:bodyDiv w:val="1"/>
      <w:marLeft w:val="0"/>
      <w:marRight w:val="0"/>
      <w:marTop w:val="0"/>
      <w:marBottom w:val="0"/>
      <w:divBdr>
        <w:top w:val="none" w:sz="0" w:space="0" w:color="auto"/>
        <w:left w:val="none" w:sz="0" w:space="0" w:color="auto"/>
        <w:bottom w:val="none" w:sz="0" w:space="0" w:color="auto"/>
        <w:right w:val="none" w:sz="0" w:space="0" w:color="auto"/>
      </w:divBdr>
      <w:divsChild>
        <w:div w:id="1046023113">
          <w:marLeft w:val="0"/>
          <w:marRight w:val="0"/>
          <w:marTop w:val="0"/>
          <w:marBottom w:val="0"/>
          <w:divBdr>
            <w:top w:val="none" w:sz="0" w:space="0" w:color="auto"/>
            <w:left w:val="none" w:sz="0" w:space="0" w:color="auto"/>
            <w:bottom w:val="none" w:sz="0" w:space="0" w:color="auto"/>
            <w:right w:val="none" w:sz="0" w:space="0" w:color="auto"/>
          </w:divBdr>
          <w:divsChild>
            <w:div w:id="1714886159">
              <w:marLeft w:val="0"/>
              <w:marRight w:val="0"/>
              <w:marTop w:val="0"/>
              <w:marBottom w:val="0"/>
              <w:divBdr>
                <w:top w:val="none" w:sz="0" w:space="0" w:color="auto"/>
                <w:left w:val="none" w:sz="0" w:space="0" w:color="auto"/>
                <w:bottom w:val="none" w:sz="0" w:space="0" w:color="auto"/>
                <w:right w:val="none" w:sz="0" w:space="0" w:color="auto"/>
              </w:divBdr>
              <w:divsChild>
                <w:div w:id="650257076">
                  <w:marLeft w:val="0"/>
                  <w:marRight w:val="0"/>
                  <w:marTop w:val="0"/>
                  <w:marBottom w:val="0"/>
                  <w:divBdr>
                    <w:top w:val="none" w:sz="0" w:space="0" w:color="auto"/>
                    <w:left w:val="none" w:sz="0" w:space="0" w:color="auto"/>
                    <w:bottom w:val="none" w:sz="0" w:space="0" w:color="auto"/>
                    <w:right w:val="none" w:sz="0" w:space="0" w:color="auto"/>
                  </w:divBdr>
                  <w:divsChild>
                    <w:div w:id="171881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267967">
      <w:bodyDiv w:val="1"/>
      <w:marLeft w:val="0"/>
      <w:marRight w:val="0"/>
      <w:marTop w:val="0"/>
      <w:marBottom w:val="0"/>
      <w:divBdr>
        <w:top w:val="none" w:sz="0" w:space="0" w:color="auto"/>
        <w:left w:val="none" w:sz="0" w:space="0" w:color="auto"/>
        <w:bottom w:val="none" w:sz="0" w:space="0" w:color="auto"/>
        <w:right w:val="none" w:sz="0" w:space="0" w:color="auto"/>
      </w:divBdr>
      <w:divsChild>
        <w:div w:id="74713013">
          <w:marLeft w:val="0"/>
          <w:marRight w:val="0"/>
          <w:marTop w:val="0"/>
          <w:marBottom w:val="0"/>
          <w:divBdr>
            <w:top w:val="none" w:sz="0" w:space="0" w:color="auto"/>
            <w:left w:val="none" w:sz="0" w:space="0" w:color="auto"/>
            <w:bottom w:val="none" w:sz="0" w:space="0" w:color="auto"/>
            <w:right w:val="none" w:sz="0" w:space="0" w:color="auto"/>
          </w:divBdr>
          <w:divsChild>
            <w:div w:id="888108988">
              <w:marLeft w:val="0"/>
              <w:marRight w:val="0"/>
              <w:marTop w:val="0"/>
              <w:marBottom w:val="0"/>
              <w:divBdr>
                <w:top w:val="none" w:sz="0" w:space="0" w:color="auto"/>
                <w:left w:val="none" w:sz="0" w:space="0" w:color="auto"/>
                <w:bottom w:val="none" w:sz="0" w:space="0" w:color="auto"/>
                <w:right w:val="none" w:sz="0" w:space="0" w:color="auto"/>
              </w:divBdr>
              <w:divsChild>
                <w:div w:id="1878934497">
                  <w:marLeft w:val="0"/>
                  <w:marRight w:val="0"/>
                  <w:marTop w:val="0"/>
                  <w:marBottom w:val="0"/>
                  <w:divBdr>
                    <w:top w:val="none" w:sz="0" w:space="0" w:color="auto"/>
                    <w:left w:val="none" w:sz="0" w:space="0" w:color="auto"/>
                    <w:bottom w:val="none" w:sz="0" w:space="0" w:color="auto"/>
                    <w:right w:val="none" w:sz="0" w:space="0" w:color="auto"/>
                  </w:divBdr>
                  <w:divsChild>
                    <w:div w:id="9145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866499">
      <w:bodyDiv w:val="1"/>
      <w:marLeft w:val="0"/>
      <w:marRight w:val="0"/>
      <w:marTop w:val="0"/>
      <w:marBottom w:val="0"/>
      <w:divBdr>
        <w:top w:val="none" w:sz="0" w:space="0" w:color="auto"/>
        <w:left w:val="none" w:sz="0" w:space="0" w:color="auto"/>
        <w:bottom w:val="none" w:sz="0" w:space="0" w:color="auto"/>
        <w:right w:val="none" w:sz="0" w:space="0" w:color="auto"/>
      </w:divBdr>
    </w:div>
    <w:div w:id="1120343989">
      <w:bodyDiv w:val="1"/>
      <w:marLeft w:val="0"/>
      <w:marRight w:val="0"/>
      <w:marTop w:val="0"/>
      <w:marBottom w:val="0"/>
      <w:divBdr>
        <w:top w:val="none" w:sz="0" w:space="0" w:color="auto"/>
        <w:left w:val="none" w:sz="0" w:space="0" w:color="auto"/>
        <w:bottom w:val="none" w:sz="0" w:space="0" w:color="auto"/>
        <w:right w:val="none" w:sz="0" w:space="0" w:color="auto"/>
      </w:divBdr>
      <w:divsChild>
        <w:div w:id="958268525">
          <w:marLeft w:val="0"/>
          <w:marRight w:val="0"/>
          <w:marTop w:val="0"/>
          <w:marBottom w:val="0"/>
          <w:divBdr>
            <w:top w:val="none" w:sz="0" w:space="0" w:color="auto"/>
            <w:left w:val="none" w:sz="0" w:space="0" w:color="auto"/>
            <w:bottom w:val="none" w:sz="0" w:space="0" w:color="auto"/>
            <w:right w:val="none" w:sz="0" w:space="0" w:color="auto"/>
          </w:divBdr>
          <w:divsChild>
            <w:div w:id="1895001384">
              <w:marLeft w:val="0"/>
              <w:marRight w:val="0"/>
              <w:marTop w:val="0"/>
              <w:marBottom w:val="0"/>
              <w:divBdr>
                <w:top w:val="none" w:sz="0" w:space="0" w:color="auto"/>
                <w:left w:val="none" w:sz="0" w:space="0" w:color="auto"/>
                <w:bottom w:val="none" w:sz="0" w:space="0" w:color="auto"/>
                <w:right w:val="none" w:sz="0" w:space="0" w:color="auto"/>
              </w:divBdr>
              <w:divsChild>
                <w:div w:id="643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983409">
      <w:bodyDiv w:val="1"/>
      <w:marLeft w:val="0"/>
      <w:marRight w:val="0"/>
      <w:marTop w:val="0"/>
      <w:marBottom w:val="0"/>
      <w:divBdr>
        <w:top w:val="none" w:sz="0" w:space="0" w:color="auto"/>
        <w:left w:val="none" w:sz="0" w:space="0" w:color="auto"/>
        <w:bottom w:val="none" w:sz="0" w:space="0" w:color="auto"/>
        <w:right w:val="none" w:sz="0" w:space="0" w:color="auto"/>
      </w:divBdr>
    </w:div>
    <w:div w:id="1238325471">
      <w:bodyDiv w:val="1"/>
      <w:marLeft w:val="0"/>
      <w:marRight w:val="0"/>
      <w:marTop w:val="0"/>
      <w:marBottom w:val="0"/>
      <w:divBdr>
        <w:top w:val="none" w:sz="0" w:space="0" w:color="auto"/>
        <w:left w:val="none" w:sz="0" w:space="0" w:color="auto"/>
        <w:bottom w:val="none" w:sz="0" w:space="0" w:color="auto"/>
        <w:right w:val="none" w:sz="0" w:space="0" w:color="auto"/>
      </w:divBdr>
      <w:divsChild>
        <w:div w:id="2051029728">
          <w:marLeft w:val="0"/>
          <w:marRight w:val="0"/>
          <w:marTop w:val="0"/>
          <w:marBottom w:val="0"/>
          <w:divBdr>
            <w:top w:val="none" w:sz="0" w:space="0" w:color="auto"/>
            <w:left w:val="none" w:sz="0" w:space="0" w:color="auto"/>
            <w:bottom w:val="none" w:sz="0" w:space="0" w:color="auto"/>
            <w:right w:val="none" w:sz="0" w:space="0" w:color="auto"/>
          </w:divBdr>
          <w:divsChild>
            <w:div w:id="943266574">
              <w:marLeft w:val="0"/>
              <w:marRight w:val="0"/>
              <w:marTop w:val="0"/>
              <w:marBottom w:val="0"/>
              <w:divBdr>
                <w:top w:val="none" w:sz="0" w:space="0" w:color="auto"/>
                <w:left w:val="none" w:sz="0" w:space="0" w:color="auto"/>
                <w:bottom w:val="none" w:sz="0" w:space="0" w:color="auto"/>
                <w:right w:val="none" w:sz="0" w:space="0" w:color="auto"/>
              </w:divBdr>
              <w:divsChild>
                <w:div w:id="782962670">
                  <w:marLeft w:val="0"/>
                  <w:marRight w:val="0"/>
                  <w:marTop w:val="0"/>
                  <w:marBottom w:val="0"/>
                  <w:divBdr>
                    <w:top w:val="none" w:sz="0" w:space="0" w:color="auto"/>
                    <w:left w:val="none" w:sz="0" w:space="0" w:color="auto"/>
                    <w:bottom w:val="none" w:sz="0" w:space="0" w:color="auto"/>
                    <w:right w:val="none" w:sz="0" w:space="0" w:color="auto"/>
                  </w:divBdr>
                  <w:divsChild>
                    <w:div w:id="466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1487">
      <w:bodyDiv w:val="1"/>
      <w:marLeft w:val="0"/>
      <w:marRight w:val="0"/>
      <w:marTop w:val="0"/>
      <w:marBottom w:val="0"/>
      <w:divBdr>
        <w:top w:val="none" w:sz="0" w:space="0" w:color="auto"/>
        <w:left w:val="none" w:sz="0" w:space="0" w:color="auto"/>
        <w:bottom w:val="none" w:sz="0" w:space="0" w:color="auto"/>
        <w:right w:val="none" w:sz="0" w:space="0" w:color="auto"/>
      </w:divBdr>
      <w:divsChild>
        <w:div w:id="701828062">
          <w:marLeft w:val="0"/>
          <w:marRight w:val="0"/>
          <w:marTop w:val="0"/>
          <w:marBottom w:val="0"/>
          <w:divBdr>
            <w:top w:val="none" w:sz="0" w:space="0" w:color="auto"/>
            <w:left w:val="none" w:sz="0" w:space="0" w:color="auto"/>
            <w:bottom w:val="none" w:sz="0" w:space="0" w:color="auto"/>
            <w:right w:val="none" w:sz="0" w:space="0" w:color="auto"/>
          </w:divBdr>
          <w:divsChild>
            <w:div w:id="142430908">
              <w:marLeft w:val="0"/>
              <w:marRight w:val="0"/>
              <w:marTop w:val="0"/>
              <w:marBottom w:val="0"/>
              <w:divBdr>
                <w:top w:val="none" w:sz="0" w:space="0" w:color="auto"/>
                <w:left w:val="none" w:sz="0" w:space="0" w:color="auto"/>
                <w:bottom w:val="none" w:sz="0" w:space="0" w:color="auto"/>
                <w:right w:val="none" w:sz="0" w:space="0" w:color="auto"/>
              </w:divBdr>
              <w:divsChild>
                <w:div w:id="135339817">
                  <w:marLeft w:val="0"/>
                  <w:marRight w:val="0"/>
                  <w:marTop w:val="0"/>
                  <w:marBottom w:val="0"/>
                  <w:divBdr>
                    <w:top w:val="none" w:sz="0" w:space="0" w:color="auto"/>
                    <w:left w:val="none" w:sz="0" w:space="0" w:color="auto"/>
                    <w:bottom w:val="none" w:sz="0" w:space="0" w:color="auto"/>
                    <w:right w:val="none" w:sz="0" w:space="0" w:color="auto"/>
                  </w:divBdr>
                  <w:divsChild>
                    <w:div w:id="39377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636615">
      <w:bodyDiv w:val="1"/>
      <w:marLeft w:val="0"/>
      <w:marRight w:val="0"/>
      <w:marTop w:val="0"/>
      <w:marBottom w:val="0"/>
      <w:divBdr>
        <w:top w:val="none" w:sz="0" w:space="0" w:color="auto"/>
        <w:left w:val="none" w:sz="0" w:space="0" w:color="auto"/>
        <w:bottom w:val="none" w:sz="0" w:space="0" w:color="auto"/>
        <w:right w:val="none" w:sz="0" w:space="0" w:color="auto"/>
      </w:divBdr>
    </w:div>
    <w:div w:id="1386950137">
      <w:bodyDiv w:val="1"/>
      <w:marLeft w:val="0"/>
      <w:marRight w:val="0"/>
      <w:marTop w:val="0"/>
      <w:marBottom w:val="0"/>
      <w:divBdr>
        <w:top w:val="none" w:sz="0" w:space="0" w:color="auto"/>
        <w:left w:val="none" w:sz="0" w:space="0" w:color="auto"/>
        <w:bottom w:val="none" w:sz="0" w:space="0" w:color="auto"/>
        <w:right w:val="none" w:sz="0" w:space="0" w:color="auto"/>
      </w:divBdr>
    </w:div>
    <w:div w:id="1466007083">
      <w:bodyDiv w:val="1"/>
      <w:marLeft w:val="0"/>
      <w:marRight w:val="0"/>
      <w:marTop w:val="0"/>
      <w:marBottom w:val="0"/>
      <w:divBdr>
        <w:top w:val="none" w:sz="0" w:space="0" w:color="auto"/>
        <w:left w:val="none" w:sz="0" w:space="0" w:color="auto"/>
        <w:bottom w:val="none" w:sz="0" w:space="0" w:color="auto"/>
        <w:right w:val="none" w:sz="0" w:space="0" w:color="auto"/>
      </w:divBdr>
      <w:divsChild>
        <w:div w:id="1948655867">
          <w:marLeft w:val="0"/>
          <w:marRight w:val="0"/>
          <w:marTop w:val="0"/>
          <w:marBottom w:val="0"/>
          <w:divBdr>
            <w:top w:val="none" w:sz="0" w:space="0" w:color="auto"/>
            <w:left w:val="none" w:sz="0" w:space="0" w:color="auto"/>
            <w:bottom w:val="none" w:sz="0" w:space="0" w:color="auto"/>
            <w:right w:val="none" w:sz="0" w:space="0" w:color="auto"/>
          </w:divBdr>
          <w:divsChild>
            <w:div w:id="401829205">
              <w:marLeft w:val="0"/>
              <w:marRight w:val="0"/>
              <w:marTop w:val="0"/>
              <w:marBottom w:val="0"/>
              <w:divBdr>
                <w:top w:val="none" w:sz="0" w:space="0" w:color="auto"/>
                <w:left w:val="none" w:sz="0" w:space="0" w:color="auto"/>
                <w:bottom w:val="none" w:sz="0" w:space="0" w:color="auto"/>
                <w:right w:val="none" w:sz="0" w:space="0" w:color="auto"/>
              </w:divBdr>
              <w:divsChild>
                <w:div w:id="2137596440">
                  <w:marLeft w:val="0"/>
                  <w:marRight w:val="0"/>
                  <w:marTop w:val="0"/>
                  <w:marBottom w:val="0"/>
                  <w:divBdr>
                    <w:top w:val="none" w:sz="0" w:space="0" w:color="auto"/>
                    <w:left w:val="none" w:sz="0" w:space="0" w:color="auto"/>
                    <w:bottom w:val="none" w:sz="0" w:space="0" w:color="auto"/>
                    <w:right w:val="none" w:sz="0" w:space="0" w:color="auto"/>
                  </w:divBdr>
                  <w:divsChild>
                    <w:div w:id="88598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816426">
      <w:bodyDiv w:val="1"/>
      <w:marLeft w:val="0"/>
      <w:marRight w:val="0"/>
      <w:marTop w:val="0"/>
      <w:marBottom w:val="0"/>
      <w:divBdr>
        <w:top w:val="none" w:sz="0" w:space="0" w:color="auto"/>
        <w:left w:val="none" w:sz="0" w:space="0" w:color="auto"/>
        <w:bottom w:val="none" w:sz="0" w:space="0" w:color="auto"/>
        <w:right w:val="none" w:sz="0" w:space="0" w:color="auto"/>
      </w:divBdr>
    </w:div>
    <w:div w:id="1616987011">
      <w:bodyDiv w:val="1"/>
      <w:marLeft w:val="0"/>
      <w:marRight w:val="0"/>
      <w:marTop w:val="0"/>
      <w:marBottom w:val="0"/>
      <w:divBdr>
        <w:top w:val="none" w:sz="0" w:space="0" w:color="auto"/>
        <w:left w:val="none" w:sz="0" w:space="0" w:color="auto"/>
        <w:bottom w:val="none" w:sz="0" w:space="0" w:color="auto"/>
        <w:right w:val="none" w:sz="0" w:space="0" w:color="auto"/>
      </w:divBdr>
      <w:divsChild>
        <w:div w:id="2116558135">
          <w:marLeft w:val="0"/>
          <w:marRight w:val="0"/>
          <w:marTop w:val="0"/>
          <w:marBottom w:val="0"/>
          <w:divBdr>
            <w:top w:val="none" w:sz="0" w:space="0" w:color="auto"/>
            <w:left w:val="none" w:sz="0" w:space="0" w:color="auto"/>
            <w:bottom w:val="none" w:sz="0" w:space="0" w:color="auto"/>
            <w:right w:val="none" w:sz="0" w:space="0" w:color="auto"/>
          </w:divBdr>
          <w:divsChild>
            <w:div w:id="517079837">
              <w:marLeft w:val="0"/>
              <w:marRight w:val="0"/>
              <w:marTop w:val="0"/>
              <w:marBottom w:val="0"/>
              <w:divBdr>
                <w:top w:val="none" w:sz="0" w:space="0" w:color="auto"/>
                <w:left w:val="none" w:sz="0" w:space="0" w:color="auto"/>
                <w:bottom w:val="none" w:sz="0" w:space="0" w:color="auto"/>
                <w:right w:val="none" w:sz="0" w:space="0" w:color="auto"/>
              </w:divBdr>
              <w:divsChild>
                <w:div w:id="12116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880431">
      <w:bodyDiv w:val="1"/>
      <w:marLeft w:val="0"/>
      <w:marRight w:val="0"/>
      <w:marTop w:val="0"/>
      <w:marBottom w:val="0"/>
      <w:divBdr>
        <w:top w:val="none" w:sz="0" w:space="0" w:color="auto"/>
        <w:left w:val="none" w:sz="0" w:space="0" w:color="auto"/>
        <w:bottom w:val="none" w:sz="0" w:space="0" w:color="auto"/>
        <w:right w:val="none" w:sz="0" w:space="0" w:color="auto"/>
      </w:divBdr>
      <w:divsChild>
        <w:div w:id="1669409370">
          <w:marLeft w:val="0"/>
          <w:marRight w:val="0"/>
          <w:marTop w:val="0"/>
          <w:marBottom w:val="0"/>
          <w:divBdr>
            <w:top w:val="none" w:sz="0" w:space="0" w:color="auto"/>
            <w:left w:val="none" w:sz="0" w:space="0" w:color="auto"/>
            <w:bottom w:val="none" w:sz="0" w:space="0" w:color="auto"/>
            <w:right w:val="none" w:sz="0" w:space="0" w:color="auto"/>
          </w:divBdr>
          <w:divsChild>
            <w:div w:id="1752696231">
              <w:marLeft w:val="0"/>
              <w:marRight w:val="0"/>
              <w:marTop w:val="0"/>
              <w:marBottom w:val="0"/>
              <w:divBdr>
                <w:top w:val="none" w:sz="0" w:space="0" w:color="auto"/>
                <w:left w:val="none" w:sz="0" w:space="0" w:color="auto"/>
                <w:bottom w:val="none" w:sz="0" w:space="0" w:color="auto"/>
                <w:right w:val="none" w:sz="0" w:space="0" w:color="auto"/>
              </w:divBdr>
              <w:divsChild>
                <w:div w:id="538126778">
                  <w:marLeft w:val="0"/>
                  <w:marRight w:val="0"/>
                  <w:marTop w:val="0"/>
                  <w:marBottom w:val="0"/>
                  <w:divBdr>
                    <w:top w:val="none" w:sz="0" w:space="0" w:color="auto"/>
                    <w:left w:val="none" w:sz="0" w:space="0" w:color="auto"/>
                    <w:bottom w:val="none" w:sz="0" w:space="0" w:color="auto"/>
                    <w:right w:val="none" w:sz="0" w:space="0" w:color="auto"/>
                  </w:divBdr>
                  <w:divsChild>
                    <w:div w:id="15692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414565">
      <w:bodyDiv w:val="1"/>
      <w:marLeft w:val="0"/>
      <w:marRight w:val="0"/>
      <w:marTop w:val="0"/>
      <w:marBottom w:val="0"/>
      <w:divBdr>
        <w:top w:val="none" w:sz="0" w:space="0" w:color="auto"/>
        <w:left w:val="none" w:sz="0" w:space="0" w:color="auto"/>
        <w:bottom w:val="none" w:sz="0" w:space="0" w:color="auto"/>
        <w:right w:val="none" w:sz="0" w:space="0" w:color="auto"/>
      </w:divBdr>
    </w:div>
    <w:div w:id="1955285116">
      <w:bodyDiv w:val="1"/>
      <w:marLeft w:val="0"/>
      <w:marRight w:val="0"/>
      <w:marTop w:val="0"/>
      <w:marBottom w:val="0"/>
      <w:divBdr>
        <w:top w:val="none" w:sz="0" w:space="0" w:color="auto"/>
        <w:left w:val="none" w:sz="0" w:space="0" w:color="auto"/>
        <w:bottom w:val="none" w:sz="0" w:space="0" w:color="auto"/>
        <w:right w:val="none" w:sz="0" w:space="0" w:color="auto"/>
      </w:divBdr>
    </w:div>
    <w:div w:id="1983073522">
      <w:bodyDiv w:val="1"/>
      <w:marLeft w:val="0"/>
      <w:marRight w:val="0"/>
      <w:marTop w:val="0"/>
      <w:marBottom w:val="0"/>
      <w:divBdr>
        <w:top w:val="none" w:sz="0" w:space="0" w:color="auto"/>
        <w:left w:val="none" w:sz="0" w:space="0" w:color="auto"/>
        <w:bottom w:val="none" w:sz="0" w:space="0" w:color="auto"/>
        <w:right w:val="none" w:sz="0" w:space="0" w:color="auto"/>
      </w:divBdr>
      <w:divsChild>
        <w:div w:id="1753309064">
          <w:marLeft w:val="0"/>
          <w:marRight w:val="0"/>
          <w:marTop w:val="0"/>
          <w:marBottom w:val="0"/>
          <w:divBdr>
            <w:top w:val="none" w:sz="0" w:space="0" w:color="auto"/>
            <w:left w:val="none" w:sz="0" w:space="0" w:color="auto"/>
            <w:bottom w:val="none" w:sz="0" w:space="0" w:color="auto"/>
            <w:right w:val="none" w:sz="0" w:space="0" w:color="auto"/>
          </w:divBdr>
          <w:divsChild>
            <w:div w:id="1646466896">
              <w:marLeft w:val="0"/>
              <w:marRight w:val="0"/>
              <w:marTop w:val="0"/>
              <w:marBottom w:val="0"/>
              <w:divBdr>
                <w:top w:val="none" w:sz="0" w:space="0" w:color="auto"/>
                <w:left w:val="none" w:sz="0" w:space="0" w:color="auto"/>
                <w:bottom w:val="none" w:sz="0" w:space="0" w:color="auto"/>
                <w:right w:val="none" w:sz="0" w:space="0" w:color="auto"/>
              </w:divBdr>
              <w:divsChild>
                <w:div w:id="533420945">
                  <w:marLeft w:val="0"/>
                  <w:marRight w:val="0"/>
                  <w:marTop w:val="0"/>
                  <w:marBottom w:val="0"/>
                  <w:divBdr>
                    <w:top w:val="none" w:sz="0" w:space="0" w:color="auto"/>
                    <w:left w:val="none" w:sz="0" w:space="0" w:color="auto"/>
                    <w:bottom w:val="none" w:sz="0" w:space="0" w:color="auto"/>
                    <w:right w:val="none" w:sz="0" w:space="0" w:color="auto"/>
                  </w:divBdr>
                  <w:divsChild>
                    <w:div w:id="5561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19365">
      <w:bodyDiv w:val="1"/>
      <w:marLeft w:val="0"/>
      <w:marRight w:val="0"/>
      <w:marTop w:val="0"/>
      <w:marBottom w:val="0"/>
      <w:divBdr>
        <w:top w:val="none" w:sz="0" w:space="0" w:color="auto"/>
        <w:left w:val="none" w:sz="0" w:space="0" w:color="auto"/>
        <w:bottom w:val="none" w:sz="0" w:space="0" w:color="auto"/>
        <w:right w:val="none" w:sz="0" w:space="0" w:color="auto"/>
      </w:divBdr>
    </w:div>
    <w:div w:id="2028677324">
      <w:bodyDiv w:val="1"/>
      <w:marLeft w:val="0"/>
      <w:marRight w:val="0"/>
      <w:marTop w:val="0"/>
      <w:marBottom w:val="0"/>
      <w:divBdr>
        <w:top w:val="none" w:sz="0" w:space="0" w:color="auto"/>
        <w:left w:val="none" w:sz="0" w:space="0" w:color="auto"/>
        <w:bottom w:val="none" w:sz="0" w:space="0" w:color="auto"/>
        <w:right w:val="none" w:sz="0" w:space="0" w:color="auto"/>
      </w:divBdr>
      <w:divsChild>
        <w:div w:id="1530491581">
          <w:marLeft w:val="0"/>
          <w:marRight w:val="0"/>
          <w:marTop w:val="0"/>
          <w:marBottom w:val="0"/>
          <w:divBdr>
            <w:top w:val="none" w:sz="0" w:space="0" w:color="auto"/>
            <w:left w:val="none" w:sz="0" w:space="0" w:color="auto"/>
            <w:bottom w:val="none" w:sz="0" w:space="0" w:color="auto"/>
            <w:right w:val="none" w:sz="0" w:space="0" w:color="auto"/>
          </w:divBdr>
          <w:divsChild>
            <w:div w:id="938828239">
              <w:marLeft w:val="0"/>
              <w:marRight w:val="0"/>
              <w:marTop w:val="0"/>
              <w:marBottom w:val="0"/>
              <w:divBdr>
                <w:top w:val="none" w:sz="0" w:space="0" w:color="auto"/>
                <w:left w:val="none" w:sz="0" w:space="0" w:color="auto"/>
                <w:bottom w:val="none" w:sz="0" w:space="0" w:color="auto"/>
                <w:right w:val="none" w:sz="0" w:space="0" w:color="auto"/>
              </w:divBdr>
              <w:divsChild>
                <w:div w:id="19106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064310">
      <w:bodyDiv w:val="1"/>
      <w:marLeft w:val="0"/>
      <w:marRight w:val="0"/>
      <w:marTop w:val="0"/>
      <w:marBottom w:val="0"/>
      <w:divBdr>
        <w:top w:val="none" w:sz="0" w:space="0" w:color="auto"/>
        <w:left w:val="none" w:sz="0" w:space="0" w:color="auto"/>
        <w:bottom w:val="none" w:sz="0" w:space="0" w:color="auto"/>
        <w:right w:val="none" w:sz="0" w:space="0" w:color="auto"/>
      </w:divBdr>
      <w:divsChild>
        <w:div w:id="1655137821">
          <w:marLeft w:val="0"/>
          <w:marRight w:val="0"/>
          <w:marTop w:val="0"/>
          <w:marBottom w:val="0"/>
          <w:divBdr>
            <w:top w:val="none" w:sz="0" w:space="0" w:color="auto"/>
            <w:left w:val="none" w:sz="0" w:space="0" w:color="auto"/>
            <w:bottom w:val="none" w:sz="0" w:space="0" w:color="auto"/>
            <w:right w:val="none" w:sz="0" w:space="0" w:color="auto"/>
          </w:divBdr>
          <w:divsChild>
            <w:div w:id="823204762">
              <w:marLeft w:val="0"/>
              <w:marRight w:val="0"/>
              <w:marTop w:val="0"/>
              <w:marBottom w:val="0"/>
              <w:divBdr>
                <w:top w:val="none" w:sz="0" w:space="0" w:color="auto"/>
                <w:left w:val="none" w:sz="0" w:space="0" w:color="auto"/>
                <w:bottom w:val="none" w:sz="0" w:space="0" w:color="auto"/>
                <w:right w:val="none" w:sz="0" w:space="0" w:color="auto"/>
              </w:divBdr>
              <w:divsChild>
                <w:div w:id="876282034">
                  <w:marLeft w:val="0"/>
                  <w:marRight w:val="0"/>
                  <w:marTop w:val="0"/>
                  <w:marBottom w:val="0"/>
                  <w:divBdr>
                    <w:top w:val="none" w:sz="0" w:space="0" w:color="auto"/>
                    <w:left w:val="none" w:sz="0" w:space="0" w:color="auto"/>
                    <w:bottom w:val="none" w:sz="0" w:space="0" w:color="auto"/>
                    <w:right w:val="none" w:sz="0" w:space="0" w:color="auto"/>
                  </w:divBdr>
                  <w:divsChild>
                    <w:div w:id="21944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6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AD85758-C1B0-4815-8819-E6B624A1DE41}">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1030</Words>
  <Characters>5671</Characters>
  <Application>Microsoft Office Word</Application>
  <DocSecurity>0</DocSecurity>
  <Lines>47</Lines>
  <Paragraphs>13</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Press release</vt:lpstr>
      <vt:lpstr>Press release</vt:lpstr>
    </vt:vector>
  </TitlesOfParts>
  <Company>ROTO FRANK AG</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sailer</dc:creator>
  <cp:lastModifiedBy>Petra Marschütz</cp:lastModifiedBy>
  <cp:revision>3</cp:revision>
  <cp:lastPrinted>2020-11-27T10:14:00Z</cp:lastPrinted>
  <dcterms:created xsi:type="dcterms:W3CDTF">2021-02-25T08:49:00Z</dcterms:created>
  <dcterms:modified xsi:type="dcterms:W3CDTF">2021-02-25T10:14:00Z</dcterms:modified>
</cp:coreProperties>
</file>